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6B0" w:rsidRPr="00B66854" w:rsidRDefault="005A76B0" w:rsidP="005A76B0">
      <w:pPr>
        <w:pStyle w:val="ConsTitle"/>
        <w:jc w:val="center"/>
        <w:rPr>
          <w:rFonts w:ascii="Times New Roman" w:hAnsi="Times New Roman" w:cs="Times New Roman"/>
          <w:sz w:val="24"/>
          <w:szCs w:val="24"/>
        </w:rPr>
      </w:pPr>
      <w:r w:rsidRPr="00B66854">
        <w:rPr>
          <w:rFonts w:ascii="Times New Roman" w:hAnsi="Times New Roman" w:cs="Times New Roman"/>
          <w:sz w:val="24"/>
          <w:szCs w:val="24"/>
        </w:rPr>
        <w:t xml:space="preserve">Глава </w:t>
      </w:r>
      <w:r w:rsidRPr="00B66854">
        <w:rPr>
          <w:rFonts w:ascii="Times New Roman" w:hAnsi="Times New Roman" w:cs="Times New Roman"/>
          <w:sz w:val="24"/>
          <w:szCs w:val="24"/>
          <w:lang w:val="en-US"/>
        </w:rPr>
        <w:t>VIII</w:t>
      </w:r>
    </w:p>
    <w:p w:rsidR="005A76B0" w:rsidRPr="00B66854" w:rsidRDefault="005A76B0" w:rsidP="005A76B0">
      <w:pPr>
        <w:pStyle w:val="ConsTitle"/>
        <w:jc w:val="center"/>
        <w:rPr>
          <w:rFonts w:ascii="Times New Roman" w:hAnsi="Times New Roman" w:cs="Times New Roman"/>
          <w:sz w:val="24"/>
          <w:szCs w:val="24"/>
        </w:rPr>
      </w:pPr>
      <w:r w:rsidRPr="00B66854">
        <w:rPr>
          <w:rFonts w:ascii="Times New Roman" w:hAnsi="Times New Roman" w:cs="Times New Roman"/>
          <w:sz w:val="24"/>
          <w:szCs w:val="24"/>
        </w:rPr>
        <w:t>ОТВЕТСТВЕННОСТЬ ОРГАНОВ МЕСТНОГО</w:t>
      </w:r>
    </w:p>
    <w:p w:rsidR="005A76B0" w:rsidRPr="00B66854" w:rsidRDefault="005A76B0" w:rsidP="005A76B0">
      <w:pPr>
        <w:pStyle w:val="ConsTitle"/>
        <w:jc w:val="center"/>
        <w:rPr>
          <w:rFonts w:ascii="Times New Roman" w:hAnsi="Times New Roman" w:cs="Times New Roman"/>
          <w:sz w:val="24"/>
          <w:szCs w:val="24"/>
        </w:rPr>
      </w:pPr>
      <w:r w:rsidRPr="00B66854">
        <w:rPr>
          <w:rFonts w:ascii="Times New Roman" w:hAnsi="Times New Roman" w:cs="Times New Roman"/>
          <w:sz w:val="24"/>
          <w:szCs w:val="24"/>
        </w:rPr>
        <w:t>САМОУПРАВЛЕНИЯ И ДОЛЖНОСТНЫХ ЛИЦ МЕСТНОГО</w:t>
      </w:r>
    </w:p>
    <w:p w:rsidR="005A76B0" w:rsidRPr="00B66854" w:rsidRDefault="005A76B0" w:rsidP="005A76B0">
      <w:pPr>
        <w:pStyle w:val="ConsTitle"/>
        <w:jc w:val="center"/>
        <w:rPr>
          <w:rFonts w:ascii="Times New Roman" w:hAnsi="Times New Roman" w:cs="Times New Roman"/>
          <w:sz w:val="24"/>
          <w:szCs w:val="24"/>
        </w:rPr>
      </w:pPr>
      <w:r w:rsidRPr="00B66854">
        <w:rPr>
          <w:rFonts w:ascii="Times New Roman" w:hAnsi="Times New Roman" w:cs="Times New Roman"/>
          <w:sz w:val="24"/>
          <w:szCs w:val="24"/>
        </w:rPr>
        <w:t>САМОУПРАВЛЕНИЯ</w:t>
      </w:r>
    </w:p>
    <w:p w:rsidR="005A76B0" w:rsidRPr="00B66854" w:rsidRDefault="005A76B0" w:rsidP="005A76B0">
      <w:pPr>
        <w:pStyle w:val="ConsNormal"/>
        <w:ind w:firstLine="709"/>
        <w:jc w:val="both"/>
        <w:rPr>
          <w:rFonts w:ascii="Times New Roman" w:hAnsi="Times New Roman"/>
          <w:b/>
          <w:bCs/>
          <w:sz w:val="24"/>
          <w:szCs w:val="24"/>
        </w:rPr>
      </w:pPr>
      <w:r w:rsidRPr="00B66854">
        <w:rPr>
          <w:rFonts w:ascii="Times New Roman" w:hAnsi="Times New Roman"/>
          <w:b/>
          <w:bCs/>
          <w:sz w:val="24"/>
          <w:szCs w:val="24"/>
        </w:rPr>
        <w:t>Статья 45.</w:t>
      </w:r>
      <w:r w:rsidRPr="00B66854">
        <w:rPr>
          <w:rFonts w:ascii="Times New Roman" w:hAnsi="Times New Roman"/>
          <w:sz w:val="24"/>
          <w:szCs w:val="24"/>
        </w:rPr>
        <w:t xml:space="preserve"> </w:t>
      </w:r>
      <w:r w:rsidRPr="00B66854">
        <w:rPr>
          <w:rFonts w:ascii="Times New Roman" w:hAnsi="Times New Roman"/>
          <w:b/>
          <w:bCs/>
          <w:sz w:val="24"/>
          <w:szCs w:val="24"/>
        </w:rPr>
        <w:t>Ответственность органов местного самоуправления и должностных лиц местного самоуправления</w:t>
      </w:r>
    </w:p>
    <w:p w:rsidR="005A76B0" w:rsidRPr="00B66854" w:rsidRDefault="005A76B0" w:rsidP="005A76B0">
      <w:pPr>
        <w:pStyle w:val="ConsNormal"/>
        <w:ind w:firstLine="709"/>
        <w:jc w:val="both"/>
        <w:rPr>
          <w:rFonts w:ascii="Times New Roman" w:hAnsi="Times New Roman"/>
          <w:sz w:val="24"/>
          <w:szCs w:val="24"/>
        </w:rPr>
      </w:pPr>
      <w:r w:rsidRPr="00B66854">
        <w:rPr>
          <w:rFonts w:ascii="Times New Roman" w:hAnsi="Times New Roman"/>
          <w:sz w:val="24"/>
          <w:szCs w:val="24"/>
        </w:rPr>
        <w:t>Органы местного самоуправления и должностные лица местного самоуправления несут ответственность перед населением Городского поселения, государством, физическими и юридическими лицами в соответствии с федеральными законами.</w:t>
      </w:r>
    </w:p>
    <w:p w:rsidR="005A76B0" w:rsidRPr="00B66854" w:rsidRDefault="005A76B0" w:rsidP="005A76B0">
      <w:pPr>
        <w:pStyle w:val="ConsNonformat"/>
        <w:ind w:firstLine="709"/>
        <w:rPr>
          <w:rFonts w:ascii="Times New Roman" w:hAnsi="Times New Roman"/>
          <w:sz w:val="24"/>
          <w:szCs w:val="24"/>
        </w:rPr>
      </w:pPr>
    </w:p>
    <w:p w:rsidR="005A76B0" w:rsidRPr="00B66854" w:rsidRDefault="005A76B0" w:rsidP="005A76B0">
      <w:pPr>
        <w:pStyle w:val="ConsNormal"/>
        <w:ind w:firstLine="709"/>
        <w:jc w:val="both"/>
        <w:rPr>
          <w:rFonts w:ascii="Times New Roman" w:hAnsi="Times New Roman"/>
          <w:b/>
          <w:bCs/>
          <w:sz w:val="24"/>
          <w:szCs w:val="24"/>
        </w:rPr>
      </w:pPr>
      <w:r w:rsidRPr="00B66854">
        <w:rPr>
          <w:rFonts w:ascii="Times New Roman" w:hAnsi="Times New Roman"/>
          <w:b/>
          <w:bCs/>
          <w:sz w:val="24"/>
          <w:szCs w:val="24"/>
        </w:rPr>
        <w:t>Статья 46. Ответственность депутатов Совета перед населением</w:t>
      </w:r>
    </w:p>
    <w:p w:rsidR="005A76B0" w:rsidRPr="00B66854" w:rsidRDefault="005A76B0" w:rsidP="005A76B0">
      <w:pPr>
        <w:pStyle w:val="ConsNormal"/>
        <w:ind w:firstLine="709"/>
        <w:jc w:val="both"/>
        <w:rPr>
          <w:rFonts w:ascii="Times New Roman" w:hAnsi="Times New Roman"/>
          <w:sz w:val="24"/>
          <w:szCs w:val="24"/>
        </w:rPr>
      </w:pPr>
      <w:r w:rsidRPr="00B66854">
        <w:rPr>
          <w:rFonts w:ascii="Times New Roman" w:hAnsi="Times New Roman"/>
          <w:sz w:val="24"/>
          <w:szCs w:val="24"/>
        </w:rPr>
        <w:t>1. Основания наступления ответственности депутатов Совета перед населением и порядок решения соответствующих вопросов определяются настоящим Уставом в соответствии с Федеральным законом.</w:t>
      </w:r>
    </w:p>
    <w:p w:rsidR="005A76B0" w:rsidRPr="00B66854" w:rsidRDefault="005A76B0" w:rsidP="005A76B0">
      <w:pPr>
        <w:pStyle w:val="ConsNormal"/>
        <w:ind w:firstLine="709"/>
        <w:jc w:val="both"/>
        <w:rPr>
          <w:rFonts w:ascii="Times New Roman" w:hAnsi="Times New Roman"/>
          <w:sz w:val="24"/>
          <w:szCs w:val="24"/>
        </w:rPr>
      </w:pPr>
      <w:r w:rsidRPr="00B66854">
        <w:rPr>
          <w:rFonts w:ascii="Times New Roman" w:hAnsi="Times New Roman"/>
          <w:sz w:val="24"/>
          <w:szCs w:val="24"/>
        </w:rPr>
        <w:t>2. Население Городского поселения вправе отозвать депутатов Совета в соответствии с Федеральным законом.</w:t>
      </w:r>
    </w:p>
    <w:p w:rsidR="005A76B0" w:rsidRPr="00B66854" w:rsidRDefault="005A76B0" w:rsidP="005A76B0">
      <w:pPr>
        <w:pStyle w:val="ConsNonformat"/>
        <w:ind w:firstLine="709"/>
        <w:rPr>
          <w:rFonts w:ascii="Times New Roman" w:hAnsi="Times New Roman"/>
          <w:sz w:val="24"/>
          <w:szCs w:val="24"/>
        </w:rPr>
      </w:pPr>
    </w:p>
    <w:p w:rsidR="005A76B0" w:rsidRPr="00B66854" w:rsidRDefault="005A76B0" w:rsidP="005A76B0">
      <w:pPr>
        <w:pStyle w:val="ConsNormal"/>
        <w:ind w:firstLine="709"/>
        <w:jc w:val="both"/>
        <w:rPr>
          <w:rFonts w:ascii="Times New Roman" w:hAnsi="Times New Roman"/>
          <w:b/>
          <w:bCs/>
          <w:sz w:val="24"/>
          <w:szCs w:val="24"/>
        </w:rPr>
      </w:pPr>
      <w:r w:rsidRPr="00B66854">
        <w:rPr>
          <w:rFonts w:ascii="Times New Roman" w:hAnsi="Times New Roman"/>
          <w:b/>
          <w:bCs/>
          <w:sz w:val="24"/>
          <w:szCs w:val="24"/>
        </w:rPr>
        <w:t>Статья 47.</w:t>
      </w:r>
      <w:r w:rsidRPr="00B66854">
        <w:rPr>
          <w:rFonts w:ascii="Times New Roman" w:hAnsi="Times New Roman"/>
          <w:sz w:val="24"/>
          <w:szCs w:val="24"/>
        </w:rPr>
        <w:t xml:space="preserve"> </w:t>
      </w:r>
      <w:r w:rsidRPr="00B66854">
        <w:rPr>
          <w:rFonts w:ascii="Times New Roman" w:hAnsi="Times New Roman"/>
          <w:b/>
          <w:bCs/>
          <w:sz w:val="24"/>
          <w:szCs w:val="24"/>
        </w:rPr>
        <w:t>Ответственность органов местного самоуправления и должностных лиц местного самоуправления перед государством</w:t>
      </w:r>
    </w:p>
    <w:p w:rsidR="005A76B0" w:rsidRDefault="005A76B0" w:rsidP="005A76B0">
      <w:pPr>
        <w:pStyle w:val="ConsNormal"/>
        <w:ind w:firstLine="709"/>
        <w:jc w:val="both"/>
        <w:rPr>
          <w:rFonts w:ascii="Times New Roman" w:hAnsi="Times New Roman"/>
          <w:sz w:val="24"/>
          <w:szCs w:val="24"/>
        </w:rPr>
      </w:pPr>
      <w:r w:rsidRPr="00B66854">
        <w:rPr>
          <w:rFonts w:ascii="Times New Roman" w:hAnsi="Times New Roman"/>
          <w:sz w:val="24"/>
          <w:szCs w:val="24"/>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Башкортостан, законов Республики Башкортостан, настоящего Устава.</w:t>
      </w:r>
    </w:p>
    <w:p w:rsidR="005A76B0" w:rsidRPr="00B66854" w:rsidRDefault="005A76B0" w:rsidP="005A76B0">
      <w:pPr>
        <w:pStyle w:val="ConsNormal"/>
        <w:ind w:firstLine="709"/>
        <w:jc w:val="both"/>
        <w:rPr>
          <w:rFonts w:ascii="Times New Roman" w:hAnsi="Times New Roman"/>
          <w:sz w:val="24"/>
          <w:szCs w:val="24"/>
        </w:rPr>
      </w:pPr>
    </w:p>
    <w:p w:rsidR="005A76B0" w:rsidRPr="00B66854" w:rsidRDefault="005A76B0" w:rsidP="005A76B0">
      <w:pPr>
        <w:pStyle w:val="ConsNonformat"/>
        <w:ind w:firstLine="709"/>
        <w:rPr>
          <w:rFonts w:ascii="Times New Roman" w:hAnsi="Times New Roman"/>
          <w:sz w:val="24"/>
          <w:szCs w:val="24"/>
        </w:rPr>
      </w:pPr>
    </w:p>
    <w:p w:rsidR="005A76B0" w:rsidRPr="00B66854" w:rsidRDefault="005A76B0" w:rsidP="005A76B0">
      <w:pPr>
        <w:pStyle w:val="ConsNormal"/>
        <w:ind w:firstLine="709"/>
        <w:jc w:val="both"/>
        <w:rPr>
          <w:rFonts w:ascii="Times New Roman" w:hAnsi="Times New Roman"/>
          <w:b/>
          <w:bCs/>
          <w:sz w:val="24"/>
          <w:szCs w:val="24"/>
        </w:rPr>
      </w:pPr>
      <w:r w:rsidRPr="00B66854">
        <w:rPr>
          <w:rFonts w:ascii="Times New Roman" w:hAnsi="Times New Roman"/>
          <w:b/>
          <w:bCs/>
          <w:sz w:val="24"/>
          <w:szCs w:val="24"/>
        </w:rPr>
        <w:t>Статья 48.</w:t>
      </w:r>
      <w:r w:rsidRPr="00B66854">
        <w:rPr>
          <w:rFonts w:ascii="Times New Roman" w:hAnsi="Times New Roman"/>
          <w:sz w:val="24"/>
          <w:szCs w:val="24"/>
        </w:rPr>
        <w:t xml:space="preserve"> </w:t>
      </w:r>
      <w:r w:rsidRPr="00B66854">
        <w:rPr>
          <w:rFonts w:ascii="Times New Roman" w:hAnsi="Times New Roman"/>
          <w:b/>
          <w:bCs/>
          <w:sz w:val="24"/>
          <w:szCs w:val="24"/>
        </w:rPr>
        <w:t>Ответственность Совета перед государством</w:t>
      </w:r>
    </w:p>
    <w:p w:rsidR="005A76B0" w:rsidRPr="00B66854" w:rsidRDefault="005A76B0" w:rsidP="005A76B0">
      <w:pPr>
        <w:pStyle w:val="ConsNormal"/>
        <w:ind w:firstLine="709"/>
        <w:jc w:val="both"/>
        <w:rPr>
          <w:rFonts w:ascii="Times New Roman" w:hAnsi="Times New Roman"/>
          <w:sz w:val="24"/>
          <w:szCs w:val="24"/>
        </w:rPr>
      </w:pPr>
      <w:r w:rsidRPr="00B66854">
        <w:rPr>
          <w:rFonts w:ascii="Times New Roman" w:hAnsi="Times New Roman"/>
          <w:sz w:val="24"/>
          <w:szCs w:val="24"/>
        </w:rPr>
        <w:t>1. В случае, если соответствующим судом установлено, что Советом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Башкортостан, законам Республики Башкортостан, настоящему Уставу, а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Президент Республики Башкортостан в течение одного месяца после вступления в силу решения суда, установившего факт неисполнения данного решения, вносит в Государственное Собрание – Курултай – Республики Башкортостан проект закона Республики Башкортостан о роспуске Совета.</w:t>
      </w:r>
    </w:p>
    <w:p w:rsidR="005A76B0" w:rsidRPr="00B66854" w:rsidRDefault="005A76B0" w:rsidP="005A76B0">
      <w:pPr>
        <w:pStyle w:val="ConsNormal"/>
        <w:ind w:firstLine="709"/>
        <w:jc w:val="both"/>
        <w:rPr>
          <w:rFonts w:ascii="Times New Roman" w:hAnsi="Times New Roman"/>
          <w:sz w:val="24"/>
          <w:szCs w:val="24"/>
        </w:rPr>
      </w:pPr>
      <w:r w:rsidRPr="00B66854">
        <w:rPr>
          <w:rFonts w:ascii="Times New Roman" w:hAnsi="Times New Roman"/>
          <w:sz w:val="24"/>
          <w:szCs w:val="24"/>
        </w:rPr>
        <w:t>2. Полномочия Совета прекращаются со дня вступления в силу закона Республики Башкортостан о его роспуске.</w:t>
      </w:r>
    </w:p>
    <w:p w:rsidR="005A76B0" w:rsidRPr="00B66854" w:rsidRDefault="005A76B0" w:rsidP="005A76B0">
      <w:pPr>
        <w:pStyle w:val="ConsNormal"/>
        <w:ind w:firstLine="709"/>
        <w:jc w:val="both"/>
        <w:rPr>
          <w:rFonts w:ascii="Times New Roman" w:hAnsi="Times New Roman"/>
          <w:sz w:val="24"/>
          <w:szCs w:val="24"/>
        </w:rPr>
      </w:pPr>
      <w:r w:rsidRPr="00B66854">
        <w:rPr>
          <w:rFonts w:ascii="Times New Roman" w:hAnsi="Times New Roman"/>
          <w:sz w:val="24"/>
          <w:szCs w:val="24"/>
        </w:rPr>
        <w:t>3. Порядок обжалования Закона Республики Башкортостан о роспуске Совета и принятия решения определяется федеральными законами.</w:t>
      </w:r>
    </w:p>
    <w:p w:rsidR="005A76B0" w:rsidRPr="00B66854" w:rsidRDefault="005A76B0" w:rsidP="005A76B0">
      <w:pPr>
        <w:pStyle w:val="ConsNonformat"/>
        <w:ind w:firstLine="709"/>
        <w:rPr>
          <w:rFonts w:ascii="Times New Roman" w:hAnsi="Times New Roman"/>
          <w:sz w:val="24"/>
          <w:szCs w:val="24"/>
        </w:rPr>
      </w:pPr>
    </w:p>
    <w:p w:rsidR="005A76B0" w:rsidRPr="00B66854" w:rsidRDefault="005A76B0" w:rsidP="005A76B0">
      <w:pPr>
        <w:pStyle w:val="ConsNormal"/>
        <w:ind w:firstLine="709"/>
        <w:jc w:val="both"/>
        <w:rPr>
          <w:rFonts w:ascii="Times New Roman" w:hAnsi="Times New Roman"/>
          <w:b/>
          <w:bCs/>
          <w:sz w:val="24"/>
          <w:szCs w:val="24"/>
        </w:rPr>
      </w:pPr>
      <w:r w:rsidRPr="00B66854">
        <w:rPr>
          <w:rFonts w:ascii="Times New Roman" w:hAnsi="Times New Roman"/>
          <w:b/>
          <w:bCs/>
          <w:sz w:val="24"/>
          <w:szCs w:val="24"/>
        </w:rPr>
        <w:t>Статья 49.</w:t>
      </w:r>
      <w:r w:rsidRPr="00B66854">
        <w:rPr>
          <w:rFonts w:ascii="Times New Roman" w:hAnsi="Times New Roman"/>
          <w:sz w:val="24"/>
          <w:szCs w:val="24"/>
        </w:rPr>
        <w:t xml:space="preserve"> </w:t>
      </w:r>
      <w:r w:rsidRPr="00B66854">
        <w:rPr>
          <w:rFonts w:ascii="Times New Roman" w:hAnsi="Times New Roman"/>
          <w:b/>
          <w:bCs/>
          <w:sz w:val="24"/>
          <w:szCs w:val="24"/>
        </w:rPr>
        <w:t>Ответственность председателя Совета и главы Администрации перед государством</w:t>
      </w:r>
    </w:p>
    <w:p w:rsidR="005A76B0" w:rsidRPr="00B66854" w:rsidRDefault="005A76B0" w:rsidP="005A76B0">
      <w:pPr>
        <w:pStyle w:val="ConsNormal"/>
        <w:ind w:firstLine="709"/>
        <w:jc w:val="both"/>
        <w:rPr>
          <w:rFonts w:ascii="Times New Roman" w:hAnsi="Times New Roman"/>
          <w:sz w:val="24"/>
          <w:szCs w:val="24"/>
        </w:rPr>
      </w:pPr>
      <w:r w:rsidRPr="00B66854">
        <w:rPr>
          <w:rFonts w:ascii="Times New Roman" w:hAnsi="Times New Roman"/>
          <w:sz w:val="24"/>
          <w:szCs w:val="24"/>
        </w:rPr>
        <w:t>1. Президент Республики Башкортостан издает правовой акт об отрешении от должности председателя Совета или главы Администрации в случае:</w:t>
      </w:r>
    </w:p>
    <w:p w:rsidR="005A76B0" w:rsidRPr="00B66854" w:rsidRDefault="005A76B0" w:rsidP="005A76B0">
      <w:pPr>
        <w:pStyle w:val="ConsNormal"/>
        <w:ind w:firstLine="709"/>
        <w:jc w:val="both"/>
        <w:rPr>
          <w:rFonts w:ascii="Times New Roman" w:hAnsi="Times New Roman"/>
          <w:sz w:val="24"/>
          <w:szCs w:val="24"/>
        </w:rPr>
      </w:pPr>
      <w:r w:rsidRPr="00B66854">
        <w:rPr>
          <w:rFonts w:ascii="Times New Roman" w:hAnsi="Times New Roman"/>
          <w:sz w:val="24"/>
          <w:szCs w:val="24"/>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Башкортостан, законам Республики Башкортостан, настоящему Уставу, если такие противоречия установлены соответствующим судом, а это должностное лицо в течение </w:t>
      </w:r>
      <w:r w:rsidRPr="00B66854">
        <w:rPr>
          <w:rFonts w:ascii="Times New Roman" w:hAnsi="Times New Roman"/>
          <w:sz w:val="24"/>
          <w:szCs w:val="24"/>
        </w:rPr>
        <w:lastRenderedPageBreak/>
        <w:t>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5A76B0" w:rsidRPr="00B66854" w:rsidRDefault="005A76B0" w:rsidP="005A76B0">
      <w:pPr>
        <w:pStyle w:val="ConsNormal"/>
        <w:ind w:firstLine="709"/>
        <w:jc w:val="both"/>
        <w:rPr>
          <w:rFonts w:ascii="Times New Roman" w:hAnsi="Times New Roman"/>
          <w:sz w:val="24"/>
          <w:szCs w:val="24"/>
        </w:rPr>
      </w:pPr>
      <w:r w:rsidRPr="00B66854">
        <w:rPr>
          <w:rFonts w:ascii="Times New Roman" w:hAnsi="Times New Roman"/>
          <w:sz w:val="24"/>
          <w:szCs w:val="24"/>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Республики Башкортостан,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5A76B0" w:rsidRPr="00B66854" w:rsidRDefault="005A76B0" w:rsidP="005A76B0">
      <w:pPr>
        <w:pStyle w:val="ConsNormal"/>
        <w:ind w:firstLine="709"/>
        <w:jc w:val="both"/>
        <w:rPr>
          <w:rFonts w:ascii="Times New Roman" w:hAnsi="Times New Roman"/>
          <w:sz w:val="24"/>
          <w:szCs w:val="24"/>
        </w:rPr>
      </w:pPr>
      <w:r w:rsidRPr="00B66854">
        <w:rPr>
          <w:rFonts w:ascii="Times New Roman" w:hAnsi="Times New Roman"/>
          <w:sz w:val="24"/>
          <w:szCs w:val="24"/>
        </w:rPr>
        <w:t>2. Срок, в течение которого Президент Республики Башкортостан издает правовой акт об отрешении от должности председателя Совета или главы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5A76B0" w:rsidRPr="00B66854" w:rsidRDefault="005A76B0" w:rsidP="005A76B0">
      <w:pPr>
        <w:pStyle w:val="ConsNormal"/>
        <w:ind w:firstLine="709"/>
        <w:jc w:val="both"/>
        <w:rPr>
          <w:rFonts w:ascii="Times New Roman" w:hAnsi="Times New Roman"/>
          <w:sz w:val="24"/>
          <w:szCs w:val="24"/>
        </w:rPr>
      </w:pPr>
      <w:r w:rsidRPr="00B66854">
        <w:rPr>
          <w:rFonts w:ascii="Times New Roman" w:hAnsi="Times New Roman"/>
          <w:sz w:val="24"/>
          <w:szCs w:val="24"/>
        </w:rPr>
        <w:t>3. Председатель Совета или глава Администрации, в отношении которых Президентом Республики Башкортостан был издан правовой акт об отрешении от должности, вправе обжаловать данный правовой акт в соответствии с Федеральным законом.</w:t>
      </w:r>
    </w:p>
    <w:p w:rsidR="005A76B0" w:rsidRPr="00B66854" w:rsidRDefault="005A76B0" w:rsidP="005A76B0">
      <w:pPr>
        <w:pStyle w:val="ConsNormal"/>
        <w:ind w:firstLine="709"/>
        <w:jc w:val="both"/>
        <w:rPr>
          <w:rFonts w:ascii="Times New Roman" w:hAnsi="Times New Roman"/>
          <w:sz w:val="24"/>
          <w:szCs w:val="24"/>
        </w:rPr>
      </w:pPr>
      <w:r w:rsidRPr="00B66854">
        <w:rPr>
          <w:rFonts w:ascii="Times New Roman" w:hAnsi="Times New Roman"/>
          <w:sz w:val="24"/>
          <w:szCs w:val="24"/>
        </w:rPr>
        <w:t>Порядок рассмотрения жалобы и принятия решения определяется федеральными законами.</w:t>
      </w:r>
    </w:p>
    <w:p w:rsidR="005A76B0" w:rsidRPr="00B66854" w:rsidRDefault="005A76B0" w:rsidP="005A76B0">
      <w:pPr>
        <w:pStyle w:val="ConsNonformat"/>
        <w:ind w:firstLine="709"/>
        <w:rPr>
          <w:rFonts w:ascii="Times New Roman" w:hAnsi="Times New Roman"/>
          <w:sz w:val="24"/>
          <w:szCs w:val="24"/>
        </w:rPr>
      </w:pPr>
    </w:p>
    <w:p w:rsidR="005A76B0" w:rsidRPr="00B66854" w:rsidRDefault="005A76B0" w:rsidP="005A76B0">
      <w:pPr>
        <w:pStyle w:val="ConsNormal"/>
        <w:ind w:firstLine="709"/>
        <w:jc w:val="both"/>
        <w:rPr>
          <w:rFonts w:ascii="Times New Roman" w:hAnsi="Times New Roman"/>
          <w:b/>
          <w:bCs/>
          <w:sz w:val="24"/>
          <w:szCs w:val="24"/>
        </w:rPr>
      </w:pPr>
      <w:r w:rsidRPr="00B66854">
        <w:rPr>
          <w:rFonts w:ascii="Times New Roman" w:hAnsi="Times New Roman"/>
          <w:b/>
          <w:bCs/>
          <w:sz w:val="24"/>
          <w:szCs w:val="24"/>
        </w:rPr>
        <w:t>Статья 50.</w:t>
      </w:r>
      <w:r w:rsidRPr="00B66854">
        <w:rPr>
          <w:rFonts w:ascii="Times New Roman" w:hAnsi="Times New Roman"/>
          <w:sz w:val="24"/>
          <w:szCs w:val="24"/>
        </w:rPr>
        <w:t xml:space="preserve"> </w:t>
      </w:r>
      <w:r w:rsidRPr="00B66854">
        <w:rPr>
          <w:rFonts w:ascii="Times New Roman" w:hAnsi="Times New Roman"/>
          <w:b/>
          <w:bCs/>
          <w:sz w:val="24"/>
          <w:szCs w:val="24"/>
        </w:rPr>
        <w:t>Временное осуществление органами государственной власти Республики Башкортостан отдельных полномочий органов местного самоуправления Городского поселения</w:t>
      </w:r>
    </w:p>
    <w:p w:rsidR="005A76B0" w:rsidRPr="00B66854" w:rsidRDefault="005A76B0" w:rsidP="005A76B0">
      <w:pPr>
        <w:pStyle w:val="ConsNonformat"/>
        <w:ind w:firstLine="709"/>
        <w:jc w:val="both"/>
        <w:rPr>
          <w:rFonts w:ascii="Times New Roman" w:hAnsi="Times New Roman"/>
          <w:sz w:val="24"/>
          <w:szCs w:val="24"/>
        </w:rPr>
      </w:pPr>
      <w:r w:rsidRPr="00B66854">
        <w:rPr>
          <w:rFonts w:ascii="Times New Roman" w:hAnsi="Times New Roman"/>
          <w:sz w:val="24"/>
          <w:szCs w:val="24"/>
        </w:rPr>
        <w:t>В случаях и порядке, предусмотренном законодательством, отдельные полномочия органов местного самоуправления Городского поселения могут временно осуществляться органами государственной власти Республики Башкортостан.</w:t>
      </w:r>
    </w:p>
    <w:p w:rsidR="005A76B0" w:rsidRPr="00B66854" w:rsidRDefault="005A76B0" w:rsidP="005A76B0">
      <w:pPr>
        <w:pStyle w:val="ConsNormal"/>
        <w:ind w:firstLine="709"/>
        <w:jc w:val="both"/>
        <w:rPr>
          <w:rFonts w:ascii="Times New Roman" w:hAnsi="Times New Roman"/>
          <w:b/>
          <w:bCs/>
          <w:sz w:val="24"/>
          <w:szCs w:val="24"/>
          <w:u w:val="single"/>
        </w:rPr>
      </w:pPr>
    </w:p>
    <w:p w:rsidR="005A76B0" w:rsidRPr="00B66854" w:rsidRDefault="005A76B0" w:rsidP="005A76B0">
      <w:pPr>
        <w:pStyle w:val="ConsNormal"/>
        <w:ind w:firstLine="709"/>
        <w:jc w:val="both"/>
        <w:rPr>
          <w:rFonts w:ascii="Times New Roman" w:hAnsi="Times New Roman"/>
          <w:sz w:val="24"/>
          <w:szCs w:val="24"/>
        </w:rPr>
      </w:pPr>
      <w:r w:rsidRPr="00B66854">
        <w:rPr>
          <w:rFonts w:ascii="Times New Roman" w:hAnsi="Times New Roman"/>
          <w:b/>
          <w:bCs/>
          <w:sz w:val="24"/>
          <w:szCs w:val="24"/>
        </w:rPr>
        <w:t>Статья 51.</w:t>
      </w:r>
      <w:r w:rsidRPr="00B66854">
        <w:rPr>
          <w:rFonts w:ascii="Times New Roman" w:hAnsi="Times New Roman"/>
          <w:sz w:val="24"/>
          <w:szCs w:val="24"/>
        </w:rPr>
        <w:t xml:space="preserve"> </w:t>
      </w:r>
      <w:r w:rsidRPr="00B66854">
        <w:rPr>
          <w:rFonts w:ascii="Times New Roman" w:hAnsi="Times New Roman"/>
          <w:b/>
          <w:bCs/>
          <w:sz w:val="24"/>
          <w:szCs w:val="24"/>
        </w:rPr>
        <w:t>Ответственность органов местного самоуправления и должностных лиц местного самоуправления перед физическими и юридическими лицами</w:t>
      </w:r>
    </w:p>
    <w:p w:rsidR="005A76B0" w:rsidRPr="00B66854" w:rsidRDefault="005A76B0" w:rsidP="005A76B0">
      <w:pPr>
        <w:pStyle w:val="ConsNormal"/>
        <w:ind w:firstLine="709"/>
        <w:jc w:val="both"/>
        <w:rPr>
          <w:rFonts w:ascii="Times New Roman" w:hAnsi="Times New Roman"/>
          <w:sz w:val="24"/>
          <w:szCs w:val="24"/>
        </w:rPr>
      </w:pPr>
      <w:r w:rsidRPr="00B66854">
        <w:rPr>
          <w:rFonts w:ascii="Times New Roman" w:hAnsi="Times New Roman"/>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5A76B0" w:rsidRPr="00B66854" w:rsidRDefault="005A76B0" w:rsidP="005A76B0">
      <w:pPr>
        <w:pStyle w:val="ConsNormal"/>
        <w:ind w:firstLine="0"/>
        <w:jc w:val="both"/>
        <w:rPr>
          <w:rFonts w:ascii="Times New Roman" w:hAnsi="Times New Roman"/>
          <w:b/>
          <w:bCs/>
          <w:sz w:val="24"/>
          <w:szCs w:val="24"/>
          <w:u w:val="single"/>
        </w:rPr>
      </w:pPr>
    </w:p>
    <w:p w:rsidR="005A76B0" w:rsidRPr="00B66854" w:rsidRDefault="005A76B0" w:rsidP="005A76B0">
      <w:pPr>
        <w:pStyle w:val="ConsNormal"/>
        <w:ind w:firstLine="709"/>
        <w:jc w:val="both"/>
        <w:rPr>
          <w:rFonts w:ascii="Times New Roman" w:hAnsi="Times New Roman"/>
          <w:b/>
          <w:bCs/>
          <w:sz w:val="24"/>
          <w:szCs w:val="24"/>
        </w:rPr>
      </w:pPr>
      <w:r w:rsidRPr="00B66854">
        <w:rPr>
          <w:rFonts w:ascii="Times New Roman" w:hAnsi="Times New Roman"/>
          <w:b/>
          <w:bCs/>
          <w:sz w:val="24"/>
          <w:szCs w:val="24"/>
        </w:rPr>
        <w:t>Статья 52.</w:t>
      </w:r>
      <w:r w:rsidRPr="00B66854">
        <w:rPr>
          <w:rFonts w:ascii="Times New Roman" w:hAnsi="Times New Roman"/>
          <w:sz w:val="24"/>
          <w:szCs w:val="24"/>
        </w:rPr>
        <w:t xml:space="preserve"> </w:t>
      </w:r>
      <w:r w:rsidRPr="00B66854">
        <w:rPr>
          <w:rFonts w:ascii="Times New Roman" w:hAnsi="Times New Roman"/>
          <w:b/>
          <w:bCs/>
          <w:sz w:val="24"/>
          <w:szCs w:val="24"/>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5A76B0" w:rsidRPr="00B66854" w:rsidRDefault="005A76B0" w:rsidP="005A76B0">
      <w:pPr>
        <w:pStyle w:val="ConsNormal"/>
        <w:ind w:firstLine="709"/>
        <w:jc w:val="both"/>
        <w:rPr>
          <w:rFonts w:ascii="Times New Roman" w:hAnsi="Times New Roman"/>
          <w:sz w:val="24"/>
          <w:szCs w:val="24"/>
        </w:rPr>
      </w:pPr>
      <w:r w:rsidRPr="00B66854">
        <w:rPr>
          <w:rFonts w:ascii="Times New Roman" w:hAnsi="Times New Roman"/>
          <w:sz w:val="24"/>
          <w:szCs w:val="24"/>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FF77F9" w:rsidRDefault="005A76B0"/>
    <w:sectPr w:rsidR="00FF77F9" w:rsidSect="00217A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5A76B0"/>
    <w:rsid w:val="001707E4"/>
    <w:rsid w:val="00217A93"/>
    <w:rsid w:val="005A76B0"/>
    <w:rsid w:val="00663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A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A76B0"/>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5A76B0"/>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5A76B0"/>
    <w:pPr>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4806</Characters>
  <Application>Microsoft Office Word</Application>
  <DocSecurity>0</DocSecurity>
  <Lines>40</Lines>
  <Paragraphs>11</Paragraphs>
  <ScaleCrop>false</ScaleCrop>
  <Company>Microsoft</Company>
  <LinksUpToDate>false</LinksUpToDate>
  <CharactersWithSpaces>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Zolotce</dc:creator>
  <cp:keywords/>
  <dc:description/>
  <cp:lastModifiedBy>Zolotce</cp:lastModifiedBy>
  <cp:revision>2</cp:revision>
  <dcterms:created xsi:type="dcterms:W3CDTF">2011-11-14T10:01:00Z</dcterms:created>
  <dcterms:modified xsi:type="dcterms:W3CDTF">2011-11-14T10:01:00Z</dcterms:modified>
</cp:coreProperties>
</file>