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87" w:rsidRDefault="00803687" w:rsidP="00AC776E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</w:p>
    <w:p w:rsidR="00803687" w:rsidRDefault="00803687" w:rsidP="00AC776E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</w:p>
    <w:p w:rsidR="00AC776E" w:rsidRDefault="00AC776E" w:rsidP="00AC776E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муниципального района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район</w:t>
      </w:r>
      <w:r>
        <w:rPr>
          <w:rStyle w:val="FontStyle20"/>
          <w:b w:val="0"/>
          <w:sz w:val="28"/>
          <w:szCs w:val="28"/>
        </w:rPr>
        <w:t xml:space="preserve"> Республики Башкортостан</w:t>
      </w:r>
    </w:p>
    <w:p w:rsidR="00AC776E" w:rsidRDefault="00AC776E" w:rsidP="00AC776E">
      <w:pPr>
        <w:pStyle w:val="Style1"/>
        <w:widowControl/>
        <w:spacing w:line="240" w:lineRule="exact"/>
        <w:ind w:left="2894"/>
        <w:jc w:val="both"/>
      </w:pPr>
    </w:p>
    <w:p w:rsidR="00803687" w:rsidRDefault="00803687" w:rsidP="00AC776E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</w:p>
    <w:p w:rsidR="00AC776E" w:rsidRDefault="00AC776E" w:rsidP="00AC776E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>
        <w:rPr>
          <w:rStyle w:val="FontStyle23"/>
          <w:b w:val="0"/>
          <w:spacing w:val="80"/>
          <w:sz w:val="28"/>
          <w:szCs w:val="28"/>
        </w:rPr>
        <w:t>РЕШЕНИЕ</w:t>
      </w:r>
      <w:r>
        <w:rPr>
          <w:rStyle w:val="FontStyle23"/>
          <w:b w:val="0"/>
          <w:sz w:val="28"/>
          <w:szCs w:val="28"/>
        </w:rPr>
        <w:t xml:space="preserve"> </w:t>
      </w:r>
    </w:p>
    <w:p w:rsidR="00AC776E" w:rsidRDefault="00AC776E" w:rsidP="00AC776E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  <w:r>
        <w:rPr>
          <w:rStyle w:val="FontStyle23"/>
          <w:b w:val="0"/>
          <w:sz w:val="28"/>
          <w:szCs w:val="28"/>
        </w:rPr>
        <w:t>от 28 марта 2013 г.</w:t>
      </w:r>
      <w:r>
        <w:rPr>
          <w:rStyle w:val="FontStyle23"/>
          <w:b w:val="0"/>
          <w:spacing w:val="80"/>
          <w:sz w:val="28"/>
          <w:szCs w:val="28"/>
        </w:rPr>
        <w:t>№17</w:t>
      </w:r>
    </w:p>
    <w:p w:rsidR="00AC776E" w:rsidRDefault="00AC776E" w:rsidP="00AC776E">
      <w:pPr>
        <w:pStyle w:val="Style7"/>
        <w:widowControl/>
        <w:spacing w:line="240" w:lineRule="exact"/>
        <w:rPr>
          <w:sz w:val="20"/>
          <w:szCs w:val="20"/>
        </w:rPr>
      </w:pPr>
    </w:p>
    <w:p w:rsidR="00803687" w:rsidRPr="005220B8" w:rsidRDefault="00AC776E" w:rsidP="00AC776E">
      <w:pPr>
        <w:pStyle w:val="a3"/>
        <w:jc w:val="center"/>
        <w:rPr>
          <w:b/>
          <w:szCs w:val="28"/>
        </w:rPr>
      </w:pPr>
      <w:r w:rsidRPr="005220B8">
        <w:rPr>
          <w:rStyle w:val="FontStyle28"/>
          <w:b/>
        </w:rPr>
        <w:t xml:space="preserve"> </w:t>
      </w:r>
      <w:r w:rsidRPr="005220B8">
        <w:rPr>
          <w:b/>
          <w:szCs w:val="28"/>
        </w:rPr>
        <w:t xml:space="preserve">Об установлении дополнительных  оснований </w:t>
      </w:r>
    </w:p>
    <w:p w:rsidR="00AC776E" w:rsidRPr="005220B8" w:rsidRDefault="00AC776E" w:rsidP="00AC776E">
      <w:pPr>
        <w:pStyle w:val="a3"/>
        <w:jc w:val="center"/>
        <w:rPr>
          <w:b/>
        </w:rPr>
      </w:pPr>
      <w:r w:rsidRPr="005220B8">
        <w:rPr>
          <w:b/>
          <w:szCs w:val="28"/>
        </w:rPr>
        <w:t xml:space="preserve">признания </w:t>
      </w:r>
      <w:proofErr w:type="gramStart"/>
      <w:r w:rsidRPr="005220B8">
        <w:rPr>
          <w:b/>
        </w:rPr>
        <w:t>безнадежными</w:t>
      </w:r>
      <w:proofErr w:type="gramEnd"/>
      <w:r w:rsidRPr="005220B8">
        <w:rPr>
          <w:b/>
        </w:rPr>
        <w:t xml:space="preserve">  к взысканию недоимки и задолженности </w:t>
      </w:r>
    </w:p>
    <w:p w:rsidR="00AC776E" w:rsidRPr="005220B8" w:rsidRDefault="00AC776E" w:rsidP="00AC776E">
      <w:pPr>
        <w:pStyle w:val="a3"/>
        <w:jc w:val="center"/>
        <w:rPr>
          <w:b/>
          <w:szCs w:val="28"/>
        </w:rPr>
      </w:pPr>
      <w:r w:rsidRPr="005220B8">
        <w:rPr>
          <w:b/>
        </w:rPr>
        <w:t>по пеням и штрафам физических лиц по местным налогам</w:t>
      </w:r>
    </w:p>
    <w:p w:rsidR="00AC776E" w:rsidRPr="005220B8" w:rsidRDefault="00AC776E" w:rsidP="00AC776E">
      <w:pPr>
        <w:pStyle w:val="a3"/>
        <w:jc w:val="center"/>
        <w:rPr>
          <w:b/>
        </w:rPr>
      </w:pPr>
    </w:p>
    <w:p w:rsidR="00AC776E" w:rsidRDefault="00AC776E" w:rsidP="00AC776E">
      <w:pPr>
        <w:jc w:val="both"/>
        <w:rPr>
          <w:sz w:val="28"/>
        </w:rPr>
      </w:pPr>
    </w:p>
    <w:p w:rsidR="00AC776E" w:rsidRDefault="00AC776E" w:rsidP="00AC776E">
      <w:pPr>
        <w:pStyle w:val="Style17"/>
        <w:widowControl/>
        <w:spacing w:before="77" w:line="317" w:lineRule="exact"/>
        <w:ind w:firstLine="706"/>
        <w:rPr>
          <w:b/>
          <w:sz w:val="28"/>
          <w:szCs w:val="28"/>
        </w:rPr>
      </w:pPr>
      <w:r w:rsidRPr="00AC776E">
        <w:rPr>
          <w:sz w:val="28"/>
          <w:szCs w:val="28"/>
        </w:rPr>
        <w:t>В соответствии с пунктом 3 статьи 59 Налогового кодекса Российской Федерации</w:t>
      </w:r>
      <w:r>
        <w:t xml:space="preserve">  </w:t>
      </w:r>
    </w:p>
    <w:p w:rsidR="00AC776E" w:rsidRDefault="00AC776E" w:rsidP="00AC776E">
      <w:pPr>
        <w:pStyle w:val="Style17"/>
        <w:widowControl/>
        <w:spacing w:before="77" w:line="317" w:lineRule="exact"/>
        <w:ind w:firstLine="706"/>
        <w:rPr>
          <w:b/>
          <w:sz w:val="28"/>
          <w:szCs w:val="28"/>
        </w:rPr>
      </w:pPr>
    </w:p>
    <w:p w:rsidR="00AC776E" w:rsidRDefault="00AC776E" w:rsidP="00AC776E">
      <w:pPr>
        <w:pStyle w:val="Style17"/>
        <w:widowControl/>
        <w:spacing w:before="77" w:line="317" w:lineRule="exact"/>
        <w:ind w:firstLine="70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Городского поселения </w:t>
      </w:r>
      <w:proofErr w:type="spellStart"/>
      <w:r>
        <w:rPr>
          <w:b/>
          <w:sz w:val="28"/>
          <w:szCs w:val="28"/>
        </w:rPr>
        <w:t>Чишминский</w:t>
      </w:r>
      <w:proofErr w:type="spellEnd"/>
      <w:r>
        <w:rPr>
          <w:b/>
          <w:sz w:val="28"/>
          <w:szCs w:val="28"/>
        </w:rPr>
        <w:t xml:space="preserve"> поссовет муниципального района </w:t>
      </w:r>
      <w:proofErr w:type="spellStart"/>
      <w:r>
        <w:rPr>
          <w:b/>
          <w:sz w:val="28"/>
          <w:szCs w:val="28"/>
        </w:rPr>
        <w:t>Чишминский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решил:</w:t>
      </w:r>
    </w:p>
    <w:p w:rsidR="00AC776E" w:rsidRDefault="00AC776E" w:rsidP="00AC776E"/>
    <w:p w:rsidR="00AC776E" w:rsidRDefault="00AC776E" w:rsidP="00AC776E">
      <w:pPr>
        <w:pStyle w:val="2"/>
        <w:ind w:right="-483"/>
        <w:jc w:val="both"/>
      </w:pPr>
      <w:r>
        <w:t xml:space="preserve">  1. Установить следующие дополнительные основания признания безнадежными к взысканию недоимки и задолженности по пеням и штрафам физических лиц по местным налогам:</w:t>
      </w:r>
    </w:p>
    <w:p w:rsidR="00803687" w:rsidRDefault="00803687" w:rsidP="00AC776E">
      <w:pPr>
        <w:pStyle w:val="2"/>
        <w:ind w:right="-483"/>
        <w:jc w:val="both"/>
      </w:pPr>
    </w:p>
    <w:p w:rsidR="00AC776E" w:rsidRDefault="00AC776E" w:rsidP="00AC776E">
      <w:pPr>
        <w:pStyle w:val="a3"/>
        <w:ind w:right="-483"/>
        <w:jc w:val="both"/>
      </w:pPr>
      <w:r>
        <w:t xml:space="preserve">           1) наличие недоимки в сумме, не превышающей 100 рублей, срок взыскания которой в судебном порядке истек, а также начисленной на эту сумму задолженности по пеням и штрафам;</w:t>
      </w:r>
    </w:p>
    <w:p w:rsidR="00AC776E" w:rsidRDefault="00AC776E" w:rsidP="00AC776E">
      <w:pPr>
        <w:pStyle w:val="a5"/>
        <w:ind w:right="-483"/>
        <w:jc w:val="both"/>
      </w:pPr>
      <w:r>
        <w:t>2) вынесение судебным приставом-исполнителем постановления об окончании исполнительного производства и возвращение взыскателю исполнительного документа в случаях, установленных пунктами 3, 4 части 1 статьи 46 Федерального закона от 2 октября 2007 года № 229-ФЗ «Об исполнительном производстве», но не ранее истечения срока, установленного для предъявления исполнительных документов к исполнению;</w:t>
      </w:r>
    </w:p>
    <w:p w:rsidR="00AC776E" w:rsidRDefault="00AC776E" w:rsidP="00AC776E">
      <w:pPr>
        <w:ind w:right="-483" w:firstLine="780"/>
        <w:jc w:val="both"/>
        <w:rPr>
          <w:sz w:val="28"/>
        </w:rPr>
      </w:pPr>
      <w:r>
        <w:rPr>
          <w:sz w:val="28"/>
        </w:rPr>
        <w:t xml:space="preserve">3)  наличие недоимки, задолженности по пеням и штрафам у умерших или объявленных умершими физических лиц, наследники которых не вступили </w:t>
      </w:r>
      <w:proofErr w:type="gramStart"/>
      <w:r>
        <w:rPr>
          <w:sz w:val="28"/>
        </w:rPr>
        <w:t>в право</w:t>
      </w:r>
      <w:proofErr w:type="gramEnd"/>
      <w:r>
        <w:rPr>
          <w:sz w:val="28"/>
        </w:rPr>
        <w:t xml:space="preserve"> наследования в установленный срок;</w:t>
      </w:r>
    </w:p>
    <w:p w:rsidR="00AC776E" w:rsidRDefault="00AC776E" w:rsidP="00AC776E">
      <w:pPr>
        <w:ind w:right="-483" w:firstLine="780"/>
        <w:jc w:val="both"/>
        <w:rPr>
          <w:sz w:val="28"/>
        </w:rPr>
      </w:pPr>
      <w:r>
        <w:rPr>
          <w:sz w:val="28"/>
        </w:rPr>
        <w:t>4) наличие задолженности по уплате пеней, срок взыскания которой в судебном порядке истек, при отсутствии недоимки, на которую они начислены.</w:t>
      </w:r>
    </w:p>
    <w:p w:rsidR="00803687" w:rsidRDefault="00803687" w:rsidP="00AC776E">
      <w:pPr>
        <w:ind w:right="-483" w:firstLine="780"/>
        <w:jc w:val="both"/>
        <w:rPr>
          <w:sz w:val="28"/>
        </w:rPr>
      </w:pPr>
    </w:p>
    <w:p w:rsidR="00803687" w:rsidRDefault="00803687" w:rsidP="00AC776E">
      <w:pPr>
        <w:ind w:right="-483" w:firstLine="780"/>
        <w:jc w:val="both"/>
        <w:rPr>
          <w:sz w:val="28"/>
        </w:rPr>
      </w:pPr>
    </w:p>
    <w:p w:rsidR="00803687" w:rsidRDefault="00803687" w:rsidP="00AC776E">
      <w:pPr>
        <w:ind w:right="-483" w:firstLine="780"/>
        <w:jc w:val="both"/>
        <w:rPr>
          <w:sz w:val="28"/>
        </w:rPr>
      </w:pPr>
    </w:p>
    <w:p w:rsidR="00803687" w:rsidRDefault="00803687" w:rsidP="00AC776E">
      <w:pPr>
        <w:ind w:right="-483" w:firstLine="780"/>
        <w:jc w:val="both"/>
        <w:rPr>
          <w:sz w:val="28"/>
        </w:rPr>
      </w:pPr>
    </w:p>
    <w:p w:rsidR="00803687" w:rsidRDefault="00803687" w:rsidP="00AC776E">
      <w:pPr>
        <w:ind w:right="-483" w:firstLine="780"/>
        <w:jc w:val="both"/>
        <w:rPr>
          <w:sz w:val="28"/>
        </w:rPr>
      </w:pPr>
    </w:p>
    <w:p w:rsidR="00AC776E" w:rsidRDefault="00AC776E" w:rsidP="00AC776E">
      <w:pPr>
        <w:ind w:right="-483" w:firstLine="780"/>
        <w:jc w:val="both"/>
        <w:rPr>
          <w:sz w:val="28"/>
        </w:rPr>
      </w:pPr>
      <w:r>
        <w:rPr>
          <w:sz w:val="28"/>
        </w:rPr>
        <w:t>2. Документами, подтверждающими наличие дополнительных оснований, предусмотренных пунктом 1 настоящего Решения, являются:</w:t>
      </w:r>
    </w:p>
    <w:p w:rsidR="00AC776E" w:rsidRDefault="00AC776E" w:rsidP="00AC776E">
      <w:pPr>
        <w:ind w:right="-483" w:firstLine="780"/>
        <w:jc w:val="both"/>
        <w:rPr>
          <w:sz w:val="28"/>
        </w:rPr>
      </w:pPr>
      <w:r>
        <w:rPr>
          <w:sz w:val="28"/>
        </w:rPr>
        <w:t>1) справка налогового органа о суммах недоимки и задолженности по пеням и штрафам с приложенной к ней расшифровкой периода образования задолженности при наличии обстоятельств, предусмотренных подпунктами 1- 4 пункта 1 настоящего Решения;</w:t>
      </w:r>
    </w:p>
    <w:p w:rsidR="00AC776E" w:rsidRDefault="00AC776E" w:rsidP="00AC776E">
      <w:pPr>
        <w:ind w:right="-483" w:firstLine="780"/>
        <w:jc w:val="both"/>
        <w:rPr>
          <w:sz w:val="28"/>
        </w:rPr>
      </w:pPr>
      <w:r>
        <w:rPr>
          <w:sz w:val="28"/>
        </w:rPr>
        <w:t xml:space="preserve">2) копия </w:t>
      </w:r>
      <w:r w:rsidRPr="00E96E2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судебного пристава-исполнителя </w:t>
      </w:r>
      <w:r w:rsidRPr="00E96E2F">
        <w:rPr>
          <w:sz w:val="28"/>
          <w:szCs w:val="28"/>
        </w:rPr>
        <w:t>об окончании исполнительного производства и возвращени</w:t>
      </w:r>
      <w:r>
        <w:rPr>
          <w:sz w:val="28"/>
          <w:szCs w:val="28"/>
        </w:rPr>
        <w:t>и</w:t>
      </w:r>
      <w:r w:rsidRPr="00E96E2F">
        <w:rPr>
          <w:sz w:val="28"/>
          <w:szCs w:val="28"/>
        </w:rPr>
        <w:t xml:space="preserve"> взыскателю исполнительного документа</w:t>
      </w:r>
      <w:r>
        <w:rPr>
          <w:sz w:val="28"/>
          <w:szCs w:val="28"/>
        </w:rPr>
        <w:t xml:space="preserve"> – при наличии </w:t>
      </w:r>
      <w:r>
        <w:rPr>
          <w:sz w:val="28"/>
        </w:rPr>
        <w:t>обстоятельств, предусмотренных подпунктом 2 пункта 1 настоящего Решения;</w:t>
      </w:r>
    </w:p>
    <w:p w:rsidR="00AC776E" w:rsidRDefault="00AC776E" w:rsidP="00AC776E">
      <w:pPr>
        <w:ind w:right="-483" w:firstLine="780"/>
        <w:jc w:val="both"/>
        <w:rPr>
          <w:sz w:val="28"/>
        </w:rPr>
      </w:pPr>
      <w:r>
        <w:rPr>
          <w:sz w:val="28"/>
        </w:rPr>
        <w:t>3) сведения о факте регистрации акта гражданского состояния о смерти физического лица, предъявляемые органами записи актов гражданского состояния,  или копия свидетельства о смерти физического лица или копия решения суда об объявлении физического лица умершим – при наличии обстоятельств, предусмотренных подпунктом 3 пункта 1 настоящего Решения.</w:t>
      </w:r>
    </w:p>
    <w:p w:rsidR="00803687" w:rsidRDefault="00803687" w:rsidP="00AC776E">
      <w:pPr>
        <w:ind w:right="-483" w:firstLine="780"/>
        <w:jc w:val="both"/>
        <w:rPr>
          <w:sz w:val="28"/>
        </w:rPr>
      </w:pPr>
    </w:p>
    <w:p w:rsidR="00AC776E" w:rsidRDefault="00AC776E" w:rsidP="00AC776E">
      <w:pPr>
        <w:ind w:right="-483" w:firstLine="780"/>
        <w:jc w:val="both"/>
        <w:rPr>
          <w:sz w:val="28"/>
          <w:szCs w:val="22"/>
        </w:rPr>
      </w:pPr>
      <w:r>
        <w:rPr>
          <w:sz w:val="28"/>
        </w:rPr>
        <w:t>3. Р</w:t>
      </w:r>
      <w:r>
        <w:rPr>
          <w:sz w:val="28"/>
          <w:szCs w:val="22"/>
        </w:rPr>
        <w:t xml:space="preserve">ешение о признании </w:t>
      </w:r>
      <w:proofErr w:type="gramStart"/>
      <w:r>
        <w:rPr>
          <w:sz w:val="28"/>
          <w:szCs w:val="22"/>
        </w:rPr>
        <w:t>безнадежными</w:t>
      </w:r>
      <w:proofErr w:type="gramEnd"/>
      <w:r>
        <w:rPr>
          <w:sz w:val="28"/>
          <w:szCs w:val="22"/>
        </w:rPr>
        <w:t xml:space="preserve"> к взысканию и списании недоимки и задолженности по пеням и штрафам физических лиц по местным налогам принимается налоговым органом по месту учета физического лица.</w:t>
      </w:r>
    </w:p>
    <w:p w:rsidR="00875693" w:rsidRDefault="00AC776E" w:rsidP="0087569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5693">
        <w:rPr>
          <w:sz w:val="28"/>
          <w:szCs w:val="28"/>
        </w:rPr>
        <w:t xml:space="preserve">. Обнародовать настоящее решение в здании администрации Городского поселения </w:t>
      </w:r>
      <w:proofErr w:type="spellStart"/>
      <w:r w:rsidR="00875693">
        <w:rPr>
          <w:sz w:val="28"/>
          <w:szCs w:val="28"/>
        </w:rPr>
        <w:t>Чишминский</w:t>
      </w:r>
      <w:proofErr w:type="spellEnd"/>
      <w:r w:rsidR="00875693">
        <w:rPr>
          <w:sz w:val="28"/>
          <w:szCs w:val="28"/>
        </w:rPr>
        <w:t xml:space="preserve"> поссовет по адресу: р.п. Чишмы, ул. Кирова,58.</w:t>
      </w:r>
    </w:p>
    <w:p w:rsidR="00AC776E" w:rsidRPr="00417152" w:rsidRDefault="00875693" w:rsidP="00AC776E">
      <w:pPr>
        <w:pStyle w:val="ConsNormal"/>
        <w:widowControl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6E" w:rsidRPr="00417152" w:rsidRDefault="00AC776E" w:rsidP="00AC776E">
      <w:pPr>
        <w:pStyle w:val="ConsNormal"/>
        <w:widowControl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17152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32B21">
        <w:rPr>
          <w:rFonts w:ascii="Times New Roman" w:hAnsi="Times New Roman" w:cs="Times New Roman"/>
          <w:sz w:val="28"/>
          <w:szCs w:val="28"/>
        </w:rPr>
        <w:t>течение 10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152">
        <w:rPr>
          <w:rFonts w:ascii="Times New Roman" w:hAnsi="Times New Roman" w:cs="Times New Roman"/>
          <w:sz w:val="28"/>
          <w:szCs w:val="28"/>
        </w:rPr>
        <w:t>со дня его официального обнародования.</w:t>
      </w:r>
    </w:p>
    <w:p w:rsidR="00AC776E" w:rsidRDefault="00AC776E" w:rsidP="00AC776E">
      <w:pPr>
        <w:ind w:right="-483" w:firstLine="780"/>
        <w:jc w:val="both"/>
        <w:rPr>
          <w:sz w:val="28"/>
        </w:rPr>
      </w:pPr>
    </w:p>
    <w:p w:rsidR="00803687" w:rsidRDefault="00803687" w:rsidP="00803687">
      <w:pPr>
        <w:spacing w:before="20"/>
        <w:jc w:val="right"/>
        <w:rPr>
          <w:sz w:val="28"/>
          <w:szCs w:val="28"/>
        </w:rPr>
      </w:pPr>
      <w:r>
        <w:rPr>
          <w:sz w:val="28"/>
          <w:szCs w:val="28"/>
        </w:rPr>
        <w:t>Глава Городского</w:t>
      </w:r>
      <w:r w:rsidRPr="00417152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</w:p>
    <w:p w:rsidR="00803687" w:rsidRDefault="00803687" w:rsidP="00803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</w:t>
      </w:r>
    </w:p>
    <w:p w:rsidR="00803687" w:rsidRDefault="00803687" w:rsidP="00803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район </w:t>
      </w:r>
    </w:p>
    <w:p w:rsidR="00803687" w:rsidRDefault="00803687" w:rsidP="00803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</w:t>
      </w:r>
    </w:p>
    <w:p w:rsidR="00803687" w:rsidRDefault="00803687" w:rsidP="00803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А.А.Рафиков </w:t>
      </w:r>
    </w:p>
    <w:p w:rsidR="00803687" w:rsidRDefault="00803687" w:rsidP="00803687">
      <w:pPr>
        <w:pStyle w:val="a7"/>
        <w:rPr>
          <w:b/>
          <w:sz w:val="26"/>
          <w:szCs w:val="26"/>
        </w:rPr>
      </w:pPr>
    </w:p>
    <w:p w:rsidR="00AC776E" w:rsidRDefault="00AC776E" w:rsidP="00AC776E">
      <w:pPr>
        <w:ind w:right="-483" w:firstLine="780"/>
        <w:jc w:val="both"/>
        <w:rPr>
          <w:sz w:val="28"/>
        </w:rPr>
      </w:pPr>
    </w:p>
    <w:p w:rsidR="00AC776E" w:rsidRPr="00FF4393" w:rsidRDefault="00803687" w:rsidP="00AC776E">
      <w:pPr>
        <w:pStyle w:val="4"/>
        <w:jc w:val="left"/>
        <w:rPr>
          <w:b w:val="0"/>
        </w:rPr>
      </w:pPr>
      <w:r>
        <w:rPr>
          <w:b w:val="0"/>
        </w:rPr>
        <w:t xml:space="preserve"> </w:t>
      </w:r>
    </w:p>
    <w:p w:rsidR="00AC776E" w:rsidRPr="00417152" w:rsidRDefault="00AC776E" w:rsidP="00AC776E">
      <w:pPr>
        <w:pStyle w:val="4"/>
      </w:pPr>
      <w:r w:rsidRPr="00417152">
        <w:t xml:space="preserve">                                               </w:t>
      </w:r>
    </w:p>
    <w:p w:rsidR="00AC776E" w:rsidRDefault="00AC776E" w:rsidP="00AC776E">
      <w:pPr>
        <w:ind w:right="-483" w:firstLine="780"/>
        <w:jc w:val="both"/>
        <w:rPr>
          <w:sz w:val="28"/>
        </w:rPr>
      </w:pPr>
    </w:p>
    <w:p w:rsidR="00AC776E" w:rsidRDefault="00AC776E" w:rsidP="00AC776E">
      <w:pPr>
        <w:ind w:right="-483" w:firstLine="780"/>
        <w:jc w:val="both"/>
        <w:rPr>
          <w:sz w:val="28"/>
        </w:rPr>
      </w:pPr>
    </w:p>
    <w:p w:rsidR="00AC776E" w:rsidRDefault="00AC776E" w:rsidP="00AC776E">
      <w:pPr>
        <w:jc w:val="both"/>
        <w:rPr>
          <w:sz w:val="28"/>
        </w:rPr>
      </w:pPr>
    </w:p>
    <w:p w:rsidR="00AC776E" w:rsidRDefault="00AC776E" w:rsidP="00AC776E">
      <w:pPr>
        <w:jc w:val="both"/>
        <w:rPr>
          <w:sz w:val="28"/>
        </w:rPr>
      </w:pPr>
    </w:p>
    <w:p w:rsidR="00AC776E" w:rsidRDefault="00AC776E" w:rsidP="00AC776E">
      <w:pPr>
        <w:pStyle w:val="Style9"/>
        <w:widowControl/>
        <w:rPr>
          <w:rStyle w:val="FontStyle28"/>
        </w:rPr>
      </w:pPr>
    </w:p>
    <w:p w:rsidR="00AC776E" w:rsidRDefault="00AC776E" w:rsidP="00AC776E">
      <w:pPr>
        <w:pStyle w:val="Style17"/>
        <w:widowControl/>
        <w:spacing w:before="77" w:line="317" w:lineRule="exact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C776E" w:rsidSect="0087569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776E"/>
    <w:rsid w:val="00196DA2"/>
    <w:rsid w:val="00360467"/>
    <w:rsid w:val="00455B80"/>
    <w:rsid w:val="005220B8"/>
    <w:rsid w:val="005E3D8E"/>
    <w:rsid w:val="00785C59"/>
    <w:rsid w:val="00803687"/>
    <w:rsid w:val="00875693"/>
    <w:rsid w:val="00AC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31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6E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C776E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C776E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AC776E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AC77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C776E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paragraph" w:customStyle="1" w:styleId="Style17">
    <w:name w:val="Style17"/>
    <w:basedOn w:val="a"/>
    <w:rsid w:val="00AC776E"/>
    <w:pPr>
      <w:widowControl w:val="0"/>
      <w:autoSpaceDE w:val="0"/>
      <w:autoSpaceDN w:val="0"/>
      <w:adjustRightInd w:val="0"/>
      <w:spacing w:line="322" w:lineRule="exact"/>
      <w:ind w:firstLine="698"/>
      <w:jc w:val="both"/>
    </w:pPr>
  </w:style>
  <w:style w:type="character" w:customStyle="1" w:styleId="FontStyle20">
    <w:name w:val="Font Style20"/>
    <w:basedOn w:val="a0"/>
    <w:rsid w:val="00AC776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AC776E"/>
    <w:rPr>
      <w:rFonts w:ascii="Times New Roman" w:hAnsi="Times New Roman" w:cs="Times New Roman" w:hint="default"/>
      <w:sz w:val="28"/>
      <w:szCs w:val="28"/>
    </w:rPr>
  </w:style>
  <w:style w:type="character" w:customStyle="1" w:styleId="FontStyle23">
    <w:name w:val="Font Style23"/>
    <w:basedOn w:val="a0"/>
    <w:rsid w:val="00AC776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basedOn w:val="a0"/>
    <w:rsid w:val="00AC776E"/>
    <w:rPr>
      <w:rFonts w:ascii="Times New Roman" w:hAnsi="Times New Roman" w:cs="Times New Roman" w:hint="default"/>
      <w:sz w:val="18"/>
      <w:szCs w:val="18"/>
    </w:rPr>
  </w:style>
  <w:style w:type="character" w:customStyle="1" w:styleId="40">
    <w:name w:val="Заголовок 4 Знак"/>
    <w:basedOn w:val="a0"/>
    <w:link w:val="4"/>
    <w:rsid w:val="00AC776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AC776E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C77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C776E"/>
    <w:pPr>
      <w:ind w:firstLine="78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C77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C776E"/>
    <w:pPr>
      <w:ind w:left="-76" w:firstLine="785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C77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C776E"/>
    <w:pPr>
      <w:widowControl w:val="0"/>
      <w:autoSpaceDE w:val="0"/>
      <w:autoSpaceDN w:val="0"/>
      <w:adjustRightInd w:val="0"/>
      <w:ind w:left="0" w:right="19772" w:firstLine="720"/>
      <w:jc w:val="left"/>
    </w:pPr>
    <w:rPr>
      <w:rFonts w:ascii="Arial" w:eastAsia="Times New Roman" w:hAnsi="Arial" w:cs="Arial"/>
      <w:sz w:val="40"/>
      <w:szCs w:val="40"/>
      <w:lang w:eastAsia="ru-RU"/>
    </w:rPr>
  </w:style>
  <w:style w:type="paragraph" w:styleId="a7">
    <w:name w:val="Title"/>
    <w:basedOn w:val="a"/>
    <w:link w:val="a8"/>
    <w:qFormat/>
    <w:rsid w:val="00803687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8036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2013-03-26T05:35:00Z</dcterms:created>
  <dcterms:modified xsi:type="dcterms:W3CDTF">2013-03-26T09:25:00Z</dcterms:modified>
</cp:coreProperties>
</file>