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E3" w:rsidRDefault="00436EE3" w:rsidP="00F2538C">
      <w:pPr>
        <w:autoSpaceDE w:val="0"/>
        <w:autoSpaceDN w:val="0"/>
        <w:adjustRightInd w:val="0"/>
        <w:spacing w:after="0" w:line="240" w:lineRule="auto"/>
        <w:ind w:firstLine="540"/>
        <w:jc w:val="center"/>
        <w:rPr>
          <w:rFonts w:ascii="Times New Roman" w:hAnsi="Times New Roman" w:cs="Times New Roman"/>
          <w:sz w:val="28"/>
          <w:szCs w:val="28"/>
        </w:rPr>
      </w:pPr>
    </w:p>
    <w:p w:rsidR="00436EE3" w:rsidRPr="00436EE3" w:rsidRDefault="00436EE3" w:rsidP="00436EE3">
      <w:pPr>
        <w:spacing w:after="0" w:line="240" w:lineRule="auto"/>
        <w:ind w:left="420"/>
        <w:jc w:val="center"/>
        <w:rPr>
          <w:rFonts w:ascii="Times New Roman" w:hAnsi="Times New Roman" w:cs="Times New Roman"/>
          <w:sz w:val="28"/>
          <w:szCs w:val="28"/>
        </w:rPr>
      </w:pPr>
      <w:r w:rsidRPr="00436EE3">
        <w:rPr>
          <w:rFonts w:ascii="Times New Roman" w:hAnsi="Times New Roman" w:cs="Times New Roman"/>
          <w:sz w:val="28"/>
          <w:szCs w:val="28"/>
        </w:rPr>
        <w:t xml:space="preserve">  Администрация Городского поселения  Чишминский  поссовет  муниципального района Чишминский район Республики Башкортостан</w:t>
      </w:r>
    </w:p>
    <w:p w:rsidR="00436EE3" w:rsidRPr="00436EE3" w:rsidRDefault="00436EE3" w:rsidP="00436EE3">
      <w:pPr>
        <w:ind w:left="420"/>
        <w:jc w:val="center"/>
        <w:rPr>
          <w:rFonts w:ascii="Times New Roman" w:hAnsi="Times New Roman" w:cs="Times New Roman"/>
          <w:sz w:val="28"/>
          <w:szCs w:val="28"/>
        </w:rPr>
      </w:pPr>
      <w:r w:rsidRPr="00436EE3">
        <w:rPr>
          <w:rFonts w:ascii="Times New Roman" w:hAnsi="Times New Roman" w:cs="Times New Roman"/>
          <w:sz w:val="28"/>
          <w:szCs w:val="28"/>
        </w:rPr>
        <w:t xml:space="preserve"> </w:t>
      </w:r>
    </w:p>
    <w:p w:rsidR="00436EE3" w:rsidRDefault="00436EE3" w:rsidP="00436EE3">
      <w:pPr>
        <w:spacing w:after="0" w:line="240" w:lineRule="auto"/>
        <w:ind w:left="420"/>
        <w:jc w:val="center"/>
        <w:rPr>
          <w:rFonts w:ascii="Times New Roman" w:hAnsi="Times New Roman" w:cs="Times New Roman"/>
          <w:sz w:val="28"/>
          <w:szCs w:val="28"/>
        </w:rPr>
      </w:pPr>
      <w:r w:rsidRPr="00436EE3">
        <w:rPr>
          <w:rFonts w:ascii="Times New Roman" w:hAnsi="Times New Roman" w:cs="Times New Roman"/>
          <w:sz w:val="28"/>
          <w:szCs w:val="28"/>
        </w:rPr>
        <w:t>ПОСТАНОВЛЕНИЕ</w:t>
      </w:r>
    </w:p>
    <w:p w:rsidR="00436EE3" w:rsidRPr="00436EE3" w:rsidRDefault="00436EE3" w:rsidP="00436EE3">
      <w:pPr>
        <w:spacing w:after="0" w:line="240" w:lineRule="auto"/>
        <w:ind w:left="420"/>
        <w:jc w:val="center"/>
        <w:rPr>
          <w:rFonts w:ascii="Times New Roman" w:hAnsi="Times New Roman" w:cs="Times New Roman"/>
          <w:sz w:val="28"/>
          <w:szCs w:val="28"/>
        </w:rPr>
      </w:pPr>
      <w:r>
        <w:rPr>
          <w:rFonts w:ascii="Times New Roman" w:hAnsi="Times New Roman" w:cs="Times New Roman"/>
          <w:sz w:val="28"/>
          <w:szCs w:val="28"/>
        </w:rPr>
        <w:t xml:space="preserve">       23 марта 2018 года  №  77</w:t>
      </w:r>
    </w:p>
    <w:p w:rsidR="00436EE3" w:rsidRDefault="00436EE3" w:rsidP="00F2538C">
      <w:pPr>
        <w:autoSpaceDE w:val="0"/>
        <w:autoSpaceDN w:val="0"/>
        <w:adjustRightInd w:val="0"/>
        <w:spacing w:after="0" w:line="240" w:lineRule="auto"/>
        <w:ind w:firstLine="540"/>
        <w:jc w:val="center"/>
        <w:rPr>
          <w:rFonts w:ascii="Times New Roman" w:hAnsi="Times New Roman" w:cs="Times New Roman"/>
          <w:sz w:val="28"/>
          <w:szCs w:val="28"/>
        </w:rPr>
      </w:pPr>
    </w:p>
    <w:p w:rsidR="00436EE3" w:rsidRDefault="00436EE3" w:rsidP="00F2538C">
      <w:pPr>
        <w:autoSpaceDE w:val="0"/>
        <w:autoSpaceDN w:val="0"/>
        <w:adjustRightInd w:val="0"/>
        <w:spacing w:after="0" w:line="240" w:lineRule="auto"/>
        <w:ind w:firstLine="540"/>
        <w:jc w:val="center"/>
        <w:rPr>
          <w:rFonts w:ascii="Times New Roman" w:hAnsi="Times New Roman" w:cs="Times New Roman"/>
          <w:sz w:val="28"/>
          <w:szCs w:val="28"/>
        </w:rPr>
      </w:pPr>
    </w:p>
    <w:p w:rsidR="00F2538C" w:rsidRPr="00F2538C" w:rsidRDefault="00F2538C" w:rsidP="00F2538C">
      <w:pPr>
        <w:autoSpaceDE w:val="0"/>
        <w:autoSpaceDN w:val="0"/>
        <w:adjustRightInd w:val="0"/>
        <w:spacing w:after="0" w:line="240" w:lineRule="auto"/>
        <w:ind w:firstLine="540"/>
        <w:jc w:val="center"/>
        <w:rPr>
          <w:rFonts w:ascii="Times New Roman" w:hAnsi="Times New Roman" w:cs="Times New Roman"/>
          <w:sz w:val="28"/>
          <w:szCs w:val="28"/>
        </w:rPr>
      </w:pPr>
      <w:r w:rsidRPr="00F2538C">
        <w:rPr>
          <w:rFonts w:ascii="Times New Roman" w:hAnsi="Times New Roman" w:cs="Times New Roman"/>
          <w:sz w:val="28"/>
          <w:szCs w:val="28"/>
        </w:rPr>
        <w:t>О внесении изменений в Перечень главных администраторов</w:t>
      </w:r>
    </w:p>
    <w:p w:rsidR="00F2538C" w:rsidRDefault="00F2538C" w:rsidP="00F2538C">
      <w:pPr>
        <w:autoSpaceDE w:val="0"/>
        <w:autoSpaceDN w:val="0"/>
        <w:adjustRightInd w:val="0"/>
        <w:spacing w:after="0" w:line="240" w:lineRule="auto"/>
        <w:ind w:firstLine="539"/>
        <w:jc w:val="center"/>
        <w:rPr>
          <w:rFonts w:ascii="Times New Roman" w:hAnsi="Times New Roman" w:cs="Times New Roman"/>
          <w:sz w:val="28"/>
          <w:szCs w:val="28"/>
        </w:rPr>
      </w:pPr>
      <w:r w:rsidRPr="00F2538C">
        <w:rPr>
          <w:rFonts w:ascii="Times New Roman" w:hAnsi="Times New Roman" w:cs="Times New Roman"/>
          <w:sz w:val="28"/>
          <w:szCs w:val="28"/>
        </w:rPr>
        <w:t xml:space="preserve"> доходов бюджета Городского поселения Чишминский поссовет  муниципального района  Чишминский район  Республики Башкортостан, а также состава закрепляемых за ними кодов классификации доходов бюджета</w:t>
      </w:r>
    </w:p>
    <w:p w:rsidR="00F2538C" w:rsidRPr="00F2538C" w:rsidRDefault="00F2538C" w:rsidP="00F2538C">
      <w:pPr>
        <w:autoSpaceDE w:val="0"/>
        <w:autoSpaceDN w:val="0"/>
        <w:adjustRightInd w:val="0"/>
        <w:spacing w:after="0" w:line="240" w:lineRule="auto"/>
        <w:ind w:firstLine="539"/>
        <w:jc w:val="center"/>
        <w:rPr>
          <w:rFonts w:ascii="Times New Roman" w:hAnsi="Times New Roman" w:cs="Times New Roman"/>
          <w:sz w:val="28"/>
          <w:szCs w:val="28"/>
        </w:rPr>
      </w:pPr>
    </w:p>
    <w:p w:rsidR="00F2538C" w:rsidRPr="00F2538C" w:rsidRDefault="00F2538C" w:rsidP="00F2538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2538C">
        <w:rPr>
          <w:rFonts w:ascii="Times New Roman" w:hAnsi="Times New Roman" w:cs="Times New Roman"/>
          <w:sz w:val="28"/>
          <w:szCs w:val="28"/>
        </w:rPr>
        <w:t xml:space="preserve">В соответствии со статьей 20 Бюджетного кодекса Российской Федерации </w:t>
      </w:r>
    </w:p>
    <w:p w:rsidR="00F2538C" w:rsidRPr="00F2538C" w:rsidRDefault="00F2538C" w:rsidP="00436EE3">
      <w:pPr>
        <w:tabs>
          <w:tab w:val="left" w:pos="720"/>
        </w:tabs>
        <w:autoSpaceDE w:val="0"/>
        <w:autoSpaceDN w:val="0"/>
        <w:adjustRightInd w:val="0"/>
        <w:spacing w:after="0" w:line="240" w:lineRule="auto"/>
        <w:rPr>
          <w:rFonts w:ascii="Times New Roman" w:hAnsi="Times New Roman" w:cs="Times New Roman"/>
          <w:sz w:val="28"/>
          <w:szCs w:val="28"/>
        </w:rPr>
      </w:pPr>
      <w:r w:rsidRPr="00F2538C">
        <w:rPr>
          <w:rFonts w:ascii="Times New Roman" w:hAnsi="Times New Roman" w:cs="Times New Roman"/>
          <w:sz w:val="28"/>
          <w:szCs w:val="28"/>
        </w:rPr>
        <w:t>ПОСТАНОВЛЯЮ:</w:t>
      </w:r>
    </w:p>
    <w:p w:rsidR="00F2538C" w:rsidRPr="00F2538C" w:rsidRDefault="00F2538C" w:rsidP="00F2538C">
      <w:pPr>
        <w:autoSpaceDE w:val="0"/>
        <w:autoSpaceDN w:val="0"/>
        <w:adjustRightInd w:val="0"/>
        <w:spacing w:after="0" w:line="240" w:lineRule="auto"/>
        <w:jc w:val="both"/>
        <w:outlineLvl w:val="1"/>
        <w:rPr>
          <w:rFonts w:ascii="Times New Roman" w:hAnsi="Times New Roman" w:cs="Times New Roman"/>
          <w:sz w:val="28"/>
          <w:szCs w:val="28"/>
        </w:rPr>
      </w:pPr>
      <w:r w:rsidRPr="00F2538C">
        <w:rPr>
          <w:rFonts w:ascii="Times New Roman" w:hAnsi="Times New Roman" w:cs="Times New Roman"/>
          <w:sz w:val="28"/>
          <w:szCs w:val="28"/>
        </w:rPr>
        <w:t xml:space="preserve">   1. Исключить из Перечня главных администраторов доходов бюджета Городского поселения Чишминский поссовет муниципального района  Чишминский район Республики Башкортостан, закрепляемых за ними видов (подвидов) доходов бюджета Городского поселения Чишминский поссовет муниципального района  Чишминский район Республики Башкортостан, утвержденный постановлением главы  от 20 декабря  2016 года № 454, следующие коды бюджетной классификации: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2584"/>
        <w:gridCol w:w="6301"/>
      </w:tblGrid>
      <w:tr w:rsidR="00F2538C" w:rsidRPr="00F2538C" w:rsidTr="00F2538C">
        <w:trPr>
          <w:trHeight w:val="219"/>
        </w:trPr>
        <w:tc>
          <w:tcPr>
            <w:tcW w:w="306" w:type="pct"/>
            <w:tcBorders>
              <w:top w:val="single" w:sz="4" w:space="0" w:color="auto"/>
              <w:left w:val="single" w:sz="4" w:space="0" w:color="auto"/>
              <w:bottom w:val="single" w:sz="4" w:space="0" w:color="auto"/>
              <w:right w:val="single" w:sz="4" w:space="0" w:color="auto"/>
            </w:tcBorders>
            <w:hideMark/>
          </w:tcPr>
          <w:p w:rsidR="00F2538C" w:rsidRPr="00F2538C" w:rsidRDefault="00F2538C" w:rsidP="00517870">
            <w:pPr>
              <w:jc w:val="center"/>
              <w:rPr>
                <w:rFonts w:ascii="Times New Roman" w:hAnsi="Times New Roman" w:cs="Times New Roman"/>
                <w:sz w:val="24"/>
                <w:szCs w:val="24"/>
              </w:rPr>
            </w:pPr>
            <w:r w:rsidRPr="00F2538C">
              <w:rPr>
                <w:rFonts w:ascii="Times New Roman" w:hAnsi="Times New Roman" w:cs="Times New Roman"/>
                <w:sz w:val="24"/>
                <w:szCs w:val="24"/>
              </w:rPr>
              <w:t>1</w:t>
            </w:r>
          </w:p>
        </w:tc>
        <w:tc>
          <w:tcPr>
            <w:tcW w:w="1365" w:type="pct"/>
            <w:tcBorders>
              <w:top w:val="single" w:sz="4" w:space="0" w:color="auto"/>
              <w:left w:val="single" w:sz="4" w:space="0" w:color="auto"/>
              <w:bottom w:val="single" w:sz="4" w:space="0" w:color="auto"/>
              <w:right w:val="single" w:sz="4" w:space="0" w:color="auto"/>
            </w:tcBorders>
            <w:hideMark/>
          </w:tcPr>
          <w:p w:rsidR="00F2538C" w:rsidRPr="00F2538C" w:rsidRDefault="00F2538C" w:rsidP="00517870">
            <w:pPr>
              <w:jc w:val="center"/>
              <w:rPr>
                <w:rFonts w:ascii="Times New Roman" w:hAnsi="Times New Roman" w:cs="Times New Roman"/>
                <w:sz w:val="24"/>
                <w:szCs w:val="24"/>
              </w:rPr>
            </w:pPr>
            <w:r w:rsidRPr="00F2538C">
              <w:rPr>
                <w:rFonts w:ascii="Times New Roman" w:hAnsi="Times New Roman" w:cs="Times New Roman"/>
                <w:sz w:val="24"/>
                <w:szCs w:val="24"/>
              </w:rPr>
              <w:t>2</w:t>
            </w:r>
          </w:p>
        </w:tc>
        <w:tc>
          <w:tcPr>
            <w:tcW w:w="3329" w:type="pct"/>
            <w:tcBorders>
              <w:top w:val="single" w:sz="4" w:space="0" w:color="auto"/>
              <w:left w:val="single" w:sz="4" w:space="0" w:color="auto"/>
              <w:bottom w:val="single" w:sz="4" w:space="0" w:color="auto"/>
              <w:right w:val="single" w:sz="4" w:space="0" w:color="auto"/>
            </w:tcBorders>
            <w:hideMark/>
          </w:tcPr>
          <w:p w:rsidR="00F2538C" w:rsidRPr="00F2538C" w:rsidRDefault="00F2538C" w:rsidP="00517870">
            <w:pPr>
              <w:jc w:val="center"/>
              <w:rPr>
                <w:rFonts w:ascii="Times New Roman" w:hAnsi="Times New Roman" w:cs="Times New Roman"/>
                <w:sz w:val="24"/>
                <w:szCs w:val="24"/>
              </w:rPr>
            </w:pPr>
            <w:r w:rsidRPr="00F2538C">
              <w:rPr>
                <w:rFonts w:ascii="Times New Roman" w:hAnsi="Times New Roman" w:cs="Times New Roman"/>
                <w:sz w:val="24"/>
                <w:szCs w:val="24"/>
              </w:rPr>
              <w:t>3</w:t>
            </w:r>
          </w:p>
        </w:tc>
      </w:tr>
      <w:tr w:rsidR="00F2538C" w:rsidRPr="00F2538C" w:rsidTr="00F2538C">
        <w:trPr>
          <w:trHeight w:val="64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2 02 29999 13 7101 151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софинансирование расходных обязательств)</w:t>
            </w:r>
          </w:p>
        </w:tc>
      </w:tr>
      <w:tr w:rsidR="00F2538C" w:rsidRPr="00F2538C" w:rsidTr="00F2538C">
        <w:trPr>
          <w:trHeight w:val="1207"/>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 xml:space="preserve">2 02 29999 13 7104 151                                           </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реализацию республиканской адресной программы по проведению капитального ремонта многоквартирных домов на 2010 год)</w:t>
            </w:r>
          </w:p>
        </w:tc>
      </w:tr>
      <w:tr w:rsidR="00F2538C" w:rsidRPr="00F2538C" w:rsidTr="00F2538C">
        <w:trPr>
          <w:trHeight w:val="1156"/>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2 02 29999 13 7105 151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софинансирование расходов по подготовке объектов коммунального хозяйства к работе осенне-зимний период)</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2 02 29999 13 7111 151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F2538C">
            <w:pPr>
              <w:rPr>
                <w:rFonts w:ascii="Times New Roman" w:hAnsi="Times New Roman" w:cs="Times New Roman"/>
                <w:sz w:val="24"/>
                <w:szCs w:val="24"/>
              </w:rPr>
            </w:pPr>
            <w:r w:rsidRPr="00F2538C">
              <w:rPr>
                <w:rFonts w:ascii="Times New Roman" w:hAnsi="Times New Roman" w:cs="Times New Roman"/>
                <w:sz w:val="24"/>
                <w:szCs w:val="24"/>
              </w:rPr>
              <w:t xml:space="preserve">Прочие субсидии бюджетам городских поселений (субсидии на финансирование комплексной программы Республики Башкортостан "Энергосбережение и </w:t>
            </w:r>
            <w:r>
              <w:rPr>
                <w:rFonts w:ascii="Times New Roman" w:hAnsi="Times New Roman" w:cs="Times New Roman"/>
                <w:sz w:val="24"/>
                <w:szCs w:val="24"/>
              </w:rPr>
              <w:t>п</w:t>
            </w:r>
            <w:r w:rsidRPr="00F2538C">
              <w:rPr>
                <w:rFonts w:ascii="Times New Roman" w:hAnsi="Times New Roman" w:cs="Times New Roman"/>
                <w:sz w:val="24"/>
                <w:szCs w:val="24"/>
              </w:rPr>
              <w:t>овышение энергетической эффективности на 2010-2014 годы")</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2 02 29999 13 7112 151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реализацию республиканской целевой программы "Модернизация систем наружного освещения населенных пунктов Республики Башкортостан на 2011-</w:t>
            </w:r>
            <w:r w:rsidRPr="00F2538C">
              <w:rPr>
                <w:rFonts w:ascii="Times New Roman" w:hAnsi="Times New Roman" w:cs="Times New Roman"/>
                <w:sz w:val="24"/>
                <w:szCs w:val="24"/>
              </w:rPr>
              <w:lastRenderedPageBreak/>
              <w:t>2015 годы")</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lastRenderedPageBreak/>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2 02 29999 13 7113 151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проведение кадастровых работ по межеванию земельных участков в целях их предоставления гражданам, имеющим трех и более несовершеннолетних детей, а также ребенка-инвалида)</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2 02 29999 13 7114 151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премирование победителей республиканского конкурса "Самое благоустроенное городское (сельское) поселение Республики Башкортостан)</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2 02 29999 13 7115 151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софинансирование комплексных программ развития систем коммунальной инфраструктуры)</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2 02 29999 13 7121 151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компенсацию платежей граждан за коммунальные услуги в связи с необходимостью соблюдения ограничений роста совокупной платы за коммунальные услуги)</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2 02 29999 13 7135 151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софинансирование проектов развития общественной инфраструктуры, основанных на местных инициативах)</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2 02 29999 13 7140 151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субсидии бюджетам городских поселений (субсидии на реализацию инвестиционных программ коммунальными организациями, осуществляющими регулируемую деятельность в сфере теплоснабжения)</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2 02 35118 13 0000 151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Субвенции бюджетам городских поселений на осуществление первичного воинского учета на территориях, где отсутствуют военные комиссариаты</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2 02 49999 13 7501 151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межбюджетные трансферты, передаваемые бюджетам городских поселений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2 02 49999 13 7502 151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межбюджетные трансферты, передаваемые бюджетам городских поселений (Прочие межбюджетные трансферты на благоустройство территорий населенных пунктов городских поселений)</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2 02 49999 13 7503 151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 xml:space="preserve">Прочие межбюджетные трансферты, передаваемые бюджетам городских поселений (Прочие межбюджетные </w:t>
            </w:r>
            <w:r w:rsidRPr="00F2538C">
              <w:rPr>
                <w:rFonts w:ascii="Times New Roman" w:hAnsi="Times New Roman" w:cs="Times New Roman"/>
                <w:sz w:val="24"/>
                <w:szCs w:val="24"/>
              </w:rPr>
              <w:lastRenderedPageBreak/>
              <w:t>трансферты на осуществление дорожной деятельности в границах городских поселений)</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lastRenderedPageBreak/>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2 02 49999 13 7505 151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межбюджетные трансферты, передаваемые бюджетам городских поселений (Межбюджетные трансферты, передаваемые бюджетам на премирование победителей республиканского конкурса "Лучший многоквартирный дом")</w:t>
            </w:r>
          </w:p>
        </w:tc>
      </w:tr>
      <w:tr w:rsidR="00F2538C" w:rsidRPr="00F2538C" w:rsidTr="00F2538C">
        <w:trPr>
          <w:trHeight w:val="512"/>
        </w:trPr>
        <w:tc>
          <w:tcPr>
            <w:tcW w:w="306"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791</w:t>
            </w:r>
          </w:p>
        </w:tc>
        <w:tc>
          <w:tcPr>
            <w:tcW w:w="1365"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2 02 90054 13 7301 151</w:t>
            </w:r>
          </w:p>
        </w:tc>
        <w:tc>
          <w:tcPr>
            <w:tcW w:w="3329" w:type="pct"/>
            <w:tcBorders>
              <w:top w:val="single" w:sz="4" w:space="0" w:color="auto"/>
              <w:left w:val="single" w:sz="4" w:space="0" w:color="auto"/>
              <w:bottom w:val="single" w:sz="4" w:space="0" w:color="auto"/>
              <w:right w:val="single" w:sz="4" w:space="0" w:color="auto"/>
            </w:tcBorders>
          </w:tcPr>
          <w:p w:rsidR="00F2538C" w:rsidRPr="00F2538C" w:rsidRDefault="00F2538C" w:rsidP="00517870">
            <w:pPr>
              <w:rPr>
                <w:rFonts w:ascii="Times New Roman" w:hAnsi="Times New Roman" w:cs="Times New Roman"/>
                <w:sz w:val="24"/>
                <w:szCs w:val="24"/>
              </w:rPr>
            </w:pPr>
            <w:r w:rsidRPr="00F2538C">
              <w:rPr>
                <w:rFonts w:ascii="Times New Roman" w:hAnsi="Times New Roman" w:cs="Times New Roman"/>
                <w:sz w:val="24"/>
                <w:szCs w:val="24"/>
              </w:rPr>
              <w:t>Прочие безвозмездные поступления в бюджеты городских поселений от бюджетов муниципальных районов</w:t>
            </w:r>
          </w:p>
        </w:tc>
      </w:tr>
    </w:tbl>
    <w:p w:rsidR="00F2538C" w:rsidRPr="00F2538C" w:rsidRDefault="00F2538C" w:rsidP="00F2538C">
      <w:pPr>
        <w:autoSpaceDE w:val="0"/>
        <w:autoSpaceDN w:val="0"/>
        <w:adjustRightInd w:val="0"/>
        <w:spacing w:after="0" w:line="240" w:lineRule="auto"/>
        <w:jc w:val="both"/>
        <w:rPr>
          <w:rFonts w:ascii="Times New Roman" w:hAnsi="Times New Roman" w:cs="Times New Roman"/>
          <w:sz w:val="28"/>
          <w:szCs w:val="28"/>
        </w:rPr>
      </w:pPr>
      <w:r w:rsidRPr="00F253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538C">
        <w:rPr>
          <w:rFonts w:ascii="Times New Roman" w:hAnsi="Times New Roman" w:cs="Times New Roman"/>
          <w:sz w:val="28"/>
          <w:szCs w:val="28"/>
        </w:rPr>
        <w:t>2. Обеспечить доведение изменений в Перечень главных администраторов доходов бюджета Городского поселения Чишминский поссовет  муниципального района  Чишминский район Республики Башкортостан, а также состава закрепляемых за ними кодов классификации доходов бюджета, до отделения Управления Федерального казначейства по Республике Башкортостан в течение трех календарных дней с даты их принятия.</w:t>
      </w:r>
    </w:p>
    <w:p w:rsidR="00F2538C" w:rsidRPr="00F2538C" w:rsidRDefault="00F2538C" w:rsidP="00F2538C">
      <w:pPr>
        <w:spacing w:after="0" w:line="240" w:lineRule="auto"/>
        <w:ind w:right="197"/>
        <w:jc w:val="both"/>
        <w:rPr>
          <w:rFonts w:ascii="Times New Roman" w:hAnsi="Times New Roman" w:cs="Times New Roman"/>
          <w:sz w:val="28"/>
          <w:szCs w:val="28"/>
        </w:rPr>
      </w:pPr>
      <w:r>
        <w:rPr>
          <w:rFonts w:ascii="Times New Roman" w:hAnsi="Times New Roman" w:cs="Times New Roman"/>
          <w:sz w:val="28"/>
          <w:szCs w:val="28"/>
        </w:rPr>
        <w:t xml:space="preserve">      3.</w:t>
      </w:r>
      <w:proofErr w:type="gramStart"/>
      <w:r w:rsidRPr="00F2538C">
        <w:rPr>
          <w:rFonts w:ascii="Times New Roman" w:hAnsi="Times New Roman" w:cs="Times New Roman"/>
          <w:sz w:val="28"/>
          <w:szCs w:val="28"/>
        </w:rPr>
        <w:t>Контроль за</w:t>
      </w:r>
      <w:proofErr w:type="gramEnd"/>
      <w:r w:rsidRPr="00F2538C">
        <w:rPr>
          <w:rFonts w:ascii="Times New Roman" w:hAnsi="Times New Roman" w:cs="Times New Roman"/>
          <w:sz w:val="28"/>
          <w:szCs w:val="28"/>
        </w:rPr>
        <w:t xml:space="preserve"> исполнением настоящего постановления оставляю за собой.</w:t>
      </w:r>
    </w:p>
    <w:p w:rsidR="00F2538C" w:rsidRPr="00F2538C" w:rsidRDefault="00F2538C" w:rsidP="00F2538C">
      <w:pPr>
        <w:spacing w:after="0" w:line="240" w:lineRule="auto"/>
        <w:ind w:right="197"/>
        <w:jc w:val="both"/>
        <w:rPr>
          <w:rFonts w:ascii="Times New Roman" w:hAnsi="Times New Roman" w:cs="Times New Roman"/>
          <w:sz w:val="28"/>
          <w:szCs w:val="28"/>
        </w:rPr>
      </w:pPr>
      <w:r w:rsidRPr="00F253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538C">
        <w:rPr>
          <w:rFonts w:ascii="Times New Roman" w:hAnsi="Times New Roman" w:cs="Times New Roman"/>
          <w:sz w:val="28"/>
          <w:szCs w:val="28"/>
        </w:rPr>
        <w:t>4. Настоящее постановление вступает в силу с момента подписания.</w:t>
      </w:r>
    </w:p>
    <w:p w:rsidR="00F2538C" w:rsidRPr="00F2538C" w:rsidRDefault="00F2538C" w:rsidP="00F2538C">
      <w:pPr>
        <w:spacing w:after="0" w:line="240" w:lineRule="auto"/>
        <w:ind w:right="197"/>
        <w:jc w:val="both"/>
        <w:rPr>
          <w:rFonts w:ascii="Times New Roman" w:hAnsi="Times New Roman" w:cs="Times New Roman"/>
          <w:sz w:val="28"/>
          <w:szCs w:val="28"/>
        </w:rPr>
      </w:pPr>
    </w:p>
    <w:p w:rsidR="00F2538C" w:rsidRDefault="00F2538C" w:rsidP="00F2538C">
      <w:pPr>
        <w:spacing w:after="0" w:line="240" w:lineRule="auto"/>
        <w:ind w:right="197"/>
        <w:jc w:val="both"/>
        <w:rPr>
          <w:rFonts w:ascii="Times New Roman" w:hAnsi="Times New Roman" w:cs="Times New Roman"/>
          <w:sz w:val="28"/>
          <w:szCs w:val="28"/>
        </w:rPr>
      </w:pPr>
    </w:p>
    <w:p w:rsidR="00F2538C" w:rsidRPr="00F2538C" w:rsidRDefault="00F2538C" w:rsidP="00F2538C">
      <w:pPr>
        <w:spacing w:after="0" w:line="240" w:lineRule="auto"/>
        <w:ind w:right="197"/>
        <w:jc w:val="both"/>
        <w:rPr>
          <w:rFonts w:ascii="Times New Roman" w:hAnsi="Times New Roman" w:cs="Times New Roman"/>
          <w:sz w:val="28"/>
          <w:szCs w:val="28"/>
        </w:rPr>
      </w:pPr>
    </w:p>
    <w:p w:rsidR="00F2538C" w:rsidRPr="00F2538C" w:rsidRDefault="00F2538C" w:rsidP="00436EE3">
      <w:pPr>
        <w:spacing w:after="0" w:line="240" w:lineRule="auto"/>
        <w:ind w:right="197"/>
        <w:jc w:val="right"/>
        <w:rPr>
          <w:rFonts w:ascii="Times New Roman" w:hAnsi="Times New Roman" w:cs="Times New Roman"/>
          <w:sz w:val="28"/>
          <w:szCs w:val="28"/>
        </w:rPr>
      </w:pPr>
      <w:r w:rsidRPr="00F2538C">
        <w:rPr>
          <w:rFonts w:ascii="Times New Roman" w:hAnsi="Times New Roman" w:cs="Times New Roman"/>
          <w:sz w:val="28"/>
          <w:szCs w:val="28"/>
        </w:rPr>
        <w:t>Глава Админис</w:t>
      </w:r>
      <w:bookmarkStart w:id="0" w:name="_GoBack"/>
      <w:bookmarkEnd w:id="0"/>
      <w:r w:rsidRPr="00F2538C">
        <w:rPr>
          <w:rFonts w:ascii="Times New Roman" w:hAnsi="Times New Roman" w:cs="Times New Roman"/>
          <w:sz w:val="28"/>
          <w:szCs w:val="28"/>
        </w:rPr>
        <w:t>трации</w:t>
      </w:r>
      <w:r w:rsidR="00436EE3">
        <w:rPr>
          <w:rFonts w:ascii="Times New Roman" w:hAnsi="Times New Roman" w:cs="Times New Roman"/>
          <w:sz w:val="28"/>
          <w:szCs w:val="28"/>
        </w:rPr>
        <w:t xml:space="preserve"> </w:t>
      </w:r>
      <w:r w:rsidRPr="00F2538C">
        <w:rPr>
          <w:rFonts w:ascii="Times New Roman" w:hAnsi="Times New Roman" w:cs="Times New Roman"/>
          <w:sz w:val="28"/>
          <w:szCs w:val="28"/>
        </w:rPr>
        <w:t xml:space="preserve">Городского поселения </w:t>
      </w:r>
    </w:p>
    <w:p w:rsidR="00436EE3" w:rsidRDefault="00F2538C" w:rsidP="00436EE3">
      <w:pPr>
        <w:spacing w:after="0" w:line="240" w:lineRule="auto"/>
        <w:jc w:val="right"/>
        <w:rPr>
          <w:rFonts w:ascii="Times New Roman" w:hAnsi="Times New Roman" w:cs="Times New Roman"/>
          <w:sz w:val="28"/>
          <w:szCs w:val="28"/>
        </w:rPr>
      </w:pPr>
      <w:r w:rsidRPr="00F2538C">
        <w:rPr>
          <w:rFonts w:ascii="Times New Roman" w:hAnsi="Times New Roman" w:cs="Times New Roman"/>
          <w:sz w:val="28"/>
          <w:szCs w:val="28"/>
        </w:rPr>
        <w:t>Чишминский поссовет</w:t>
      </w:r>
      <w:r w:rsidR="00436EE3">
        <w:rPr>
          <w:rFonts w:ascii="Times New Roman" w:hAnsi="Times New Roman" w:cs="Times New Roman"/>
          <w:sz w:val="28"/>
          <w:szCs w:val="28"/>
        </w:rPr>
        <w:t xml:space="preserve"> муниципального района </w:t>
      </w:r>
    </w:p>
    <w:p w:rsidR="00F2538C" w:rsidRPr="00F2538C" w:rsidRDefault="00436EE3" w:rsidP="00436E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Чишминский район Республики Башкортостан</w:t>
      </w:r>
      <w:r w:rsidR="00F2538C" w:rsidRPr="00F2538C">
        <w:rPr>
          <w:rFonts w:ascii="Times New Roman" w:hAnsi="Times New Roman" w:cs="Times New Roman"/>
          <w:sz w:val="28"/>
          <w:szCs w:val="28"/>
        </w:rPr>
        <w:t xml:space="preserve">                                                           А.А.Гайнуллин</w:t>
      </w:r>
    </w:p>
    <w:p w:rsidR="00F2538C" w:rsidRPr="00F2538C" w:rsidRDefault="00F2538C" w:rsidP="00436EE3">
      <w:pPr>
        <w:jc w:val="right"/>
        <w:rPr>
          <w:rFonts w:ascii="Times New Roman" w:hAnsi="Times New Roman" w:cs="Times New Roman"/>
          <w:sz w:val="28"/>
          <w:szCs w:val="28"/>
        </w:rPr>
      </w:pPr>
    </w:p>
    <w:p w:rsidR="007657B9" w:rsidRPr="00F2538C" w:rsidRDefault="007657B9">
      <w:pPr>
        <w:rPr>
          <w:rFonts w:ascii="Times New Roman" w:hAnsi="Times New Roman" w:cs="Times New Roman"/>
        </w:rPr>
      </w:pPr>
    </w:p>
    <w:sectPr w:rsidR="007657B9" w:rsidRPr="00F2538C" w:rsidSect="00F2538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2538C"/>
    <w:rsid w:val="00284E93"/>
    <w:rsid w:val="00436EE3"/>
    <w:rsid w:val="0059174D"/>
    <w:rsid w:val="007657B9"/>
    <w:rsid w:val="00F25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7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3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81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Управделами</dc:creator>
  <cp:keywords/>
  <dc:description/>
  <cp:lastModifiedBy>Управделами</cp:lastModifiedBy>
  <cp:revision>4</cp:revision>
  <cp:lastPrinted>2018-04-06T06:55:00Z</cp:lastPrinted>
  <dcterms:created xsi:type="dcterms:W3CDTF">2018-04-06T06:38:00Z</dcterms:created>
  <dcterms:modified xsi:type="dcterms:W3CDTF">2018-04-06T07:23:00Z</dcterms:modified>
</cp:coreProperties>
</file>