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4" w:rsidRDefault="00741B74" w:rsidP="00741B7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741B74" w:rsidRDefault="00741B74" w:rsidP="00741B74">
      <w:pPr>
        <w:ind w:left="420"/>
        <w:jc w:val="center"/>
        <w:rPr>
          <w:sz w:val="28"/>
          <w:szCs w:val="28"/>
        </w:rPr>
      </w:pPr>
    </w:p>
    <w:p w:rsidR="00741B74" w:rsidRDefault="00741B74" w:rsidP="00741B74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1B74" w:rsidRDefault="00741B74" w:rsidP="00741B7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41B74" w:rsidRDefault="00741B74" w:rsidP="00741B74">
      <w:pPr>
        <w:jc w:val="center"/>
        <w:rPr>
          <w:sz w:val="28"/>
          <w:szCs w:val="28"/>
        </w:rPr>
      </w:pPr>
      <w:r>
        <w:rPr>
          <w:sz w:val="28"/>
          <w:szCs w:val="28"/>
        </w:rPr>
        <w:t>01 ноября   2017 года  №  332</w:t>
      </w:r>
    </w:p>
    <w:p w:rsidR="00741B74" w:rsidRDefault="00741B74" w:rsidP="00741B74">
      <w:pPr>
        <w:jc w:val="center"/>
        <w:rPr>
          <w:sz w:val="28"/>
          <w:szCs w:val="28"/>
        </w:rPr>
      </w:pPr>
    </w:p>
    <w:p w:rsidR="00741B74" w:rsidRDefault="00741B74" w:rsidP="00741B74">
      <w:pPr>
        <w:jc w:val="center"/>
        <w:rPr>
          <w:sz w:val="28"/>
          <w:szCs w:val="28"/>
        </w:rPr>
      </w:pPr>
    </w:p>
    <w:p w:rsidR="00E056A5" w:rsidRDefault="00EE2000" w:rsidP="00741B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1B74" w:rsidRPr="00741B74">
        <w:rPr>
          <w:sz w:val="28"/>
          <w:szCs w:val="28"/>
        </w:rPr>
        <w:t>О</w:t>
      </w:r>
      <w:r w:rsidR="00E056A5" w:rsidRPr="00EE2000">
        <w:rPr>
          <w:sz w:val="28"/>
          <w:szCs w:val="28"/>
        </w:rPr>
        <w:t>б утверждении Порядка</w:t>
      </w:r>
      <w:r w:rsidRPr="00EE2000">
        <w:rPr>
          <w:sz w:val="28"/>
          <w:szCs w:val="28"/>
        </w:rPr>
        <w:t xml:space="preserve"> </w:t>
      </w:r>
      <w:r w:rsidR="00E056A5" w:rsidRPr="00EE2000">
        <w:rPr>
          <w:sz w:val="28"/>
          <w:szCs w:val="28"/>
        </w:rPr>
        <w:t xml:space="preserve">принятия решений о разработке, </w:t>
      </w:r>
      <w:r w:rsidR="00BB6E76">
        <w:rPr>
          <w:sz w:val="28"/>
          <w:szCs w:val="28"/>
        </w:rPr>
        <w:t xml:space="preserve">                        </w:t>
      </w:r>
      <w:r w:rsidR="00E056A5" w:rsidRPr="00EE2000">
        <w:rPr>
          <w:sz w:val="28"/>
          <w:szCs w:val="28"/>
        </w:rPr>
        <w:t>формировании, ре</w:t>
      </w:r>
      <w:r w:rsidR="00BB6E76">
        <w:rPr>
          <w:sz w:val="28"/>
          <w:szCs w:val="28"/>
        </w:rPr>
        <w:t xml:space="preserve">ализации муниципальных программ                        </w:t>
      </w:r>
      <w:r w:rsidR="00E056A5" w:rsidRPr="00EE2000">
        <w:rPr>
          <w:sz w:val="28"/>
          <w:szCs w:val="28"/>
        </w:rPr>
        <w:t>Администрации Городского поселения Чишминский поссовет муниципального района Чишминский район и проведения оценки эффективности их реализации</w:t>
      </w:r>
    </w:p>
    <w:p w:rsidR="00741B74" w:rsidRPr="00EE2000" w:rsidRDefault="00741B74" w:rsidP="00741B74">
      <w:pPr>
        <w:jc w:val="center"/>
        <w:rPr>
          <w:b/>
          <w:sz w:val="28"/>
          <w:szCs w:val="28"/>
        </w:rPr>
      </w:pPr>
    </w:p>
    <w:p w:rsidR="00E056A5" w:rsidRDefault="00C23F48" w:rsidP="00BB6E76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23F48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Постановлением Правительства Республики Башкортостан от 7 апреля 2014 года N 151 "О порядке разработки, реализации и оценки эффективности государственных программ Республики Башкортостан", в целях обеспечения эффективного функционирования системы программно</w:t>
      </w:r>
      <w:r w:rsidR="00C82E45">
        <w:rPr>
          <w:rFonts w:ascii="Times New Roman" w:hAnsi="Times New Roman" w:cs="Times New Roman"/>
          <w:sz w:val="28"/>
          <w:szCs w:val="28"/>
        </w:rPr>
        <w:t>-</w:t>
      </w:r>
      <w:r w:rsidRPr="00C23F48">
        <w:rPr>
          <w:rFonts w:ascii="Times New Roman" w:hAnsi="Times New Roman" w:cs="Times New Roman"/>
          <w:sz w:val="28"/>
          <w:szCs w:val="28"/>
        </w:rPr>
        <w:t xml:space="preserve">целевого управления </w:t>
      </w:r>
      <w:r w:rsidR="00C82E45">
        <w:rPr>
          <w:rFonts w:ascii="Times New Roman" w:hAnsi="Times New Roman" w:cs="Times New Roman"/>
          <w:sz w:val="28"/>
          <w:szCs w:val="28"/>
        </w:rPr>
        <w:t xml:space="preserve">Городским поселением Чишминский поссовет </w:t>
      </w:r>
      <w:r w:rsidRPr="00C23F48">
        <w:rPr>
          <w:rFonts w:ascii="Times New Roman" w:hAnsi="Times New Roman" w:cs="Times New Roman"/>
          <w:sz w:val="28"/>
          <w:szCs w:val="28"/>
        </w:rPr>
        <w:t>муниципальн</w:t>
      </w:r>
      <w:r w:rsidR="00C82E45">
        <w:rPr>
          <w:rFonts w:ascii="Times New Roman" w:hAnsi="Times New Roman" w:cs="Times New Roman"/>
          <w:sz w:val="28"/>
          <w:szCs w:val="28"/>
        </w:rPr>
        <w:t>ого</w:t>
      </w:r>
      <w:r w:rsidRPr="00C23F4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82E45">
        <w:rPr>
          <w:rFonts w:ascii="Times New Roman" w:hAnsi="Times New Roman" w:cs="Times New Roman"/>
          <w:sz w:val="28"/>
          <w:szCs w:val="28"/>
        </w:rPr>
        <w:t>а</w:t>
      </w:r>
      <w:r w:rsidRPr="00C23F48">
        <w:rPr>
          <w:rFonts w:ascii="Times New Roman" w:hAnsi="Times New Roman" w:cs="Times New Roman"/>
          <w:sz w:val="28"/>
          <w:szCs w:val="28"/>
        </w:rPr>
        <w:t xml:space="preserve"> Чишминский район Республики Башкортостан, </w:t>
      </w:r>
      <w:r w:rsidR="00741B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E45" w:rsidRPr="00986845" w:rsidRDefault="00C82E45" w:rsidP="00BB6E76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056A5" w:rsidRDefault="00EE2000" w:rsidP="00BB6E76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00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E056A5" w:rsidRPr="00EE2000">
        <w:rPr>
          <w:rFonts w:ascii="Times New Roman" w:hAnsi="Times New Roman" w:cs="Times New Roman"/>
          <w:b/>
          <w:sz w:val="28"/>
          <w:szCs w:val="28"/>
        </w:rPr>
        <w:t>:</w:t>
      </w:r>
    </w:p>
    <w:p w:rsidR="00BB6E76" w:rsidRPr="00EE2000" w:rsidRDefault="00BB6E76" w:rsidP="00BB6E76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6A5" w:rsidRDefault="00EE2000" w:rsidP="00BB6E76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56A5">
        <w:rPr>
          <w:rFonts w:ascii="Times New Roman" w:hAnsi="Times New Roman" w:cs="Times New Roman"/>
          <w:sz w:val="28"/>
          <w:szCs w:val="28"/>
        </w:rPr>
        <w:t xml:space="preserve">1. </w:t>
      </w:r>
      <w:r w:rsidR="00E056A5" w:rsidRPr="0013523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8" w:history="1">
        <w:r w:rsidR="00E056A5" w:rsidRPr="00317ED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E056A5" w:rsidRPr="0013523C">
        <w:rPr>
          <w:rFonts w:ascii="Times New Roman" w:hAnsi="Times New Roman" w:cs="Times New Roman"/>
          <w:sz w:val="28"/>
          <w:szCs w:val="28"/>
        </w:rPr>
        <w:t xml:space="preserve"> принятия решений о разработке, формировании, реализации муниципальных  программ </w:t>
      </w:r>
      <w:r w:rsidR="00E056A5">
        <w:rPr>
          <w:rFonts w:ascii="Times New Roman" w:hAnsi="Times New Roman" w:cs="Times New Roman"/>
          <w:sz w:val="28"/>
          <w:szCs w:val="28"/>
        </w:rPr>
        <w:t>А</w:t>
      </w:r>
      <w:r w:rsidR="00E056A5" w:rsidRPr="0013523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056A5" w:rsidRPr="00E056A5">
        <w:rPr>
          <w:rFonts w:ascii="Times New Roman" w:hAnsi="Times New Roman" w:cs="Times New Roman"/>
          <w:sz w:val="28"/>
          <w:szCs w:val="28"/>
        </w:rPr>
        <w:t xml:space="preserve">Городского поселения Чишминский поссовет муниципального района Чишминский район </w:t>
      </w:r>
      <w:r w:rsidR="00E056A5" w:rsidRPr="0013523C">
        <w:rPr>
          <w:rFonts w:ascii="Times New Roman" w:hAnsi="Times New Roman" w:cs="Times New Roman"/>
          <w:sz w:val="28"/>
          <w:szCs w:val="28"/>
        </w:rPr>
        <w:t>и проведения оценки эффективности их реализации (далее - Порядок).</w:t>
      </w:r>
    </w:p>
    <w:p w:rsidR="00EE2000" w:rsidRPr="00123DA4" w:rsidRDefault="00BB6E76" w:rsidP="00BB6E76">
      <w:pPr>
        <w:pStyle w:val="Standard"/>
        <w:ind w:left="-284"/>
        <w:jc w:val="both"/>
        <w:rPr>
          <w:spacing w:val="2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EE2000">
        <w:rPr>
          <w:rFonts w:cs="Times New Roman"/>
          <w:sz w:val="28"/>
          <w:szCs w:val="28"/>
        </w:rPr>
        <w:t xml:space="preserve"> </w:t>
      </w:r>
      <w:r w:rsidR="00EE2000" w:rsidRPr="00123DA4">
        <w:rPr>
          <w:spacing w:val="2"/>
          <w:sz w:val="28"/>
          <w:szCs w:val="28"/>
        </w:rPr>
        <w:t xml:space="preserve">2. Настоящее постановление обнародовать в порядке, установленном Уставом Городского поселения Чишминский поссовет и разместить на официальном сайте Администрации Городского поселения Чишминский поссовет в сети Интернет </w:t>
      </w:r>
      <w:r w:rsidR="00EE2000" w:rsidRPr="00123DA4">
        <w:rPr>
          <w:spacing w:val="2"/>
          <w:sz w:val="28"/>
          <w:szCs w:val="28"/>
          <w:lang w:val="en-US"/>
        </w:rPr>
        <w:t>www</w:t>
      </w:r>
      <w:r w:rsidR="00EE2000" w:rsidRPr="00123DA4">
        <w:rPr>
          <w:spacing w:val="2"/>
          <w:sz w:val="28"/>
          <w:szCs w:val="28"/>
        </w:rPr>
        <w:t>.</w:t>
      </w:r>
      <w:r w:rsidR="00EE2000" w:rsidRPr="00123DA4">
        <w:rPr>
          <w:spacing w:val="2"/>
          <w:sz w:val="28"/>
          <w:szCs w:val="28"/>
          <w:lang w:val="en-US"/>
        </w:rPr>
        <w:t>chishmy</w:t>
      </w:r>
      <w:r w:rsidR="00EE2000" w:rsidRPr="00123DA4">
        <w:rPr>
          <w:spacing w:val="2"/>
          <w:sz w:val="28"/>
          <w:szCs w:val="28"/>
        </w:rPr>
        <w:t>.</w:t>
      </w:r>
      <w:r w:rsidR="00EE2000" w:rsidRPr="00123DA4">
        <w:rPr>
          <w:spacing w:val="2"/>
          <w:sz w:val="28"/>
          <w:szCs w:val="28"/>
          <w:lang w:val="en-US"/>
        </w:rPr>
        <w:t>info</w:t>
      </w:r>
      <w:r w:rsidR="00EE2000" w:rsidRPr="00123DA4">
        <w:rPr>
          <w:spacing w:val="2"/>
          <w:sz w:val="28"/>
          <w:szCs w:val="28"/>
        </w:rPr>
        <w:t>.</w:t>
      </w:r>
      <w:r w:rsidR="00EE2000" w:rsidRPr="00123DA4">
        <w:rPr>
          <w:spacing w:val="2"/>
          <w:sz w:val="28"/>
          <w:szCs w:val="28"/>
          <w:lang w:val="en-US"/>
        </w:rPr>
        <w:t>ru</w:t>
      </w:r>
      <w:r w:rsidR="00EE2000" w:rsidRPr="00123DA4">
        <w:rPr>
          <w:spacing w:val="2"/>
          <w:sz w:val="28"/>
          <w:szCs w:val="28"/>
        </w:rPr>
        <w:t>.</w:t>
      </w:r>
    </w:p>
    <w:p w:rsidR="00EE2000" w:rsidRDefault="00BB6E76" w:rsidP="00BB6E76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000">
        <w:rPr>
          <w:rFonts w:ascii="Times New Roman" w:hAnsi="Times New Roman" w:cs="Times New Roman"/>
          <w:sz w:val="28"/>
          <w:szCs w:val="28"/>
        </w:rPr>
        <w:t>3</w:t>
      </w:r>
      <w:r w:rsidR="00EE2000" w:rsidRPr="00444AA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городского поселения Чишминский поссовет муниципального района Чишминский район Республики Башкортостан Валиуллина Б.С.</w:t>
      </w:r>
    </w:p>
    <w:p w:rsidR="00BB6E76" w:rsidRPr="00444AAE" w:rsidRDefault="00BB6E76" w:rsidP="00BB6E76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E2000" w:rsidRDefault="00EE2000" w:rsidP="00BB6E76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>
        <w:rPr>
          <w:rFonts w:ascii="Times New Roman" w:hAnsi="Times New Roman" w:cs="Times New Roman"/>
          <w:sz w:val="28"/>
          <w:szCs w:val="28"/>
        </w:rPr>
        <w:t>Глава А</w:t>
      </w:r>
      <w:r w:rsidR="00E056A5" w:rsidRPr="009E76A7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E76" w:rsidRDefault="00E056A5" w:rsidP="00BB6E76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76A7">
        <w:rPr>
          <w:rFonts w:ascii="Times New Roman" w:hAnsi="Times New Roman" w:cs="Times New Roman"/>
          <w:sz w:val="28"/>
          <w:szCs w:val="28"/>
        </w:rPr>
        <w:t>Городского</w:t>
      </w:r>
      <w:r w:rsidR="00EE2000">
        <w:rPr>
          <w:rFonts w:ascii="Times New Roman" w:hAnsi="Times New Roman" w:cs="Times New Roman"/>
          <w:sz w:val="28"/>
          <w:szCs w:val="28"/>
        </w:rPr>
        <w:t xml:space="preserve"> </w:t>
      </w:r>
      <w:r w:rsidRPr="009E76A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BB6E76" w:rsidRDefault="00BB6E76" w:rsidP="00BB6E76">
      <w:pPr>
        <w:pStyle w:val="ConsPlusNormal"/>
        <w:ind w:left="-284"/>
        <w:jc w:val="both"/>
      </w:pPr>
      <w:r>
        <w:rPr>
          <w:rFonts w:ascii="Times New Roman" w:hAnsi="Times New Roman" w:cs="Times New Roman"/>
          <w:sz w:val="28"/>
          <w:szCs w:val="28"/>
        </w:rPr>
        <w:t>Чишминский поссовет                                                А.А.Гайнуллин</w:t>
      </w:r>
    </w:p>
    <w:p w:rsidR="00C42527" w:rsidRPr="00C42527" w:rsidRDefault="00C42527" w:rsidP="00C42527">
      <w:pPr>
        <w:ind w:left="4536"/>
      </w:pPr>
      <w:r w:rsidRPr="00C42527">
        <w:t xml:space="preserve">Приложение № 1 </w:t>
      </w:r>
    </w:p>
    <w:p w:rsidR="00C42527" w:rsidRPr="00C42527" w:rsidRDefault="00C42527" w:rsidP="00C42527">
      <w:pPr>
        <w:ind w:left="4536"/>
      </w:pPr>
      <w:r w:rsidRPr="00C42527">
        <w:t>к постановлению</w:t>
      </w:r>
      <w:r>
        <w:t xml:space="preserve"> главы Администрации Г</w:t>
      </w:r>
      <w:r w:rsidRPr="00C42527">
        <w:t>ородского поселения Чишминский поссовет муниципального района Чишминский район Республики Башкортостан</w:t>
      </w:r>
    </w:p>
    <w:p w:rsidR="00C42527" w:rsidRPr="00C42527" w:rsidRDefault="00BB6E76" w:rsidP="00C42527">
      <w:pPr>
        <w:ind w:left="4536"/>
      </w:pPr>
      <w:r>
        <w:t>от  « 01» ноября 2017г. №332</w:t>
      </w:r>
    </w:p>
    <w:p w:rsidR="0013523C" w:rsidRPr="00B87A12" w:rsidRDefault="00C42527" w:rsidP="0013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3523C" w:rsidRPr="00B87A12" w:rsidRDefault="00B87A12" w:rsidP="0013523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P48"/>
      <w:bookmarkEnd w:id="1"/>
      <w:r w:rsidRPr="00B87A12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13523C" w:rsidRPr="00B87A12" w:rsidRDefault="00A07172" w:rsidP="0013523C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B87A12" w:rsidRPr="00B87A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ринятия решений о разработке, формировании, реализации  муниципальных программ </w:t>
      </w:r>
      <w:r w:rsidR="00450277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B87A12" w:rsidRPr="00B87A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дминистрации </w:t>
      </w:r>
      <w:r w:rsidR="00450277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 w:rsidR="00B87A12" w:rsidRPr="00B87A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ородского поселения </w:t>
      </w:r>
      <w:r w:rsidR="00450277">
        <w:rPr>
          <w:rFonts w:ascii="Times New Roman" w:hAnsi="Times New Roman" w:cs="Times New Roman"/>
          <w:b w:val="0"/>
          <w:color w:val="000000"/>
          <w:sz w:val="28"/>
          <w:szCs w:val="28"/>
        </w:rPr>
        <w:t>Чишминский поссовет муниципального района Чишминский район</w:t>
      </w:r>
      <w:r w:rsidR="00B87A12" w:rsidRPr="00B87A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</w:t>
      </w:r>
      <w:r w:rsidR="00BB6E7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87A12" w:rsidRPr="00B87A12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 оценки эффективности</w:t>
      </w:r>
      <w:r w:rsidR="00BB6E7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87A12" w:rsidRPr="00B87A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их реализации </w:t>
      </w:r>
    </w:p>
    <w:p w:rsidR="0013523C" w:rsidRDefault="0013523C" w:rsidP="0013523C">
      <w:pPr>
        <w:pStyle w:val="ConsPlusNormal"/>
        <w:jc w:val="both"/>
      </w:pPr>
    </w:p>
    <w:p w:rsidR="0013523C" w:rsidRPr="007846A0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846A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3523C" w:rsidRPr="007846A0" w:rsidRDefault="0013523C" w:rsidP="0013523C">
      <w:pPr>
        <w:pStyle w:val="ConsPlusNormal"/>
        <w:jc w:val="both"/>
        <w:rPr>
          <w:sz w:val="28"/>
          <w:szCs w:val="28"/>
        </w:rPr>
      </w:pP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1. Настоящий Порядок принятия решений о разработке, формиров</w:t>
      </w:r>
      <w:r w:rsidR="00B87A12" w:rsidRPr="000C6EE1">
        <w:rPr>
          <w:rFonts w:ascii="Times New Roman" w:hAnsi="Times New Roman" w:cs="Times New Roman"/>
          <w:sz w:val="28"/>
          <w:szCs w:val="28"/>
        </w:rPr>
        <w:t>ании,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B40216">
        <w:rPr>
          <w:rFonts w:ascii="Times New Roman" w:hAnsi="Times New Roman" w:cs="Times New Roman"/>
          <w:sz w:val="28"/>
          <w:szCs w:val="28"/>
        </w:rPr>
        <w:t>А</w:t>
      </w:r>
      <w:r w:rsidR="00B87A12" w:rsidRPr="009E76A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40216">
        <w:rPr>
          <w:rFonts w:ascii="Times New Roman" w:hAnsi="Times New Roman" w:cs="Times New Roman"/>
          <w:sz w:val="28"/>
          <w:szCs w:val="28"/>
        </w:rPr>
        <w:t>Г</w:t>
      </w:r>
      <w:r w:rsidR="00B87A12" w:rsidRPr="000C6EE1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B40216">
        <w:rPr>
          <w:rFonts w:ascii="Times New Roman" w:hAnsi="Times New Roman" w:cs="Times New Roman"/>
          <w:sz w:val="28"/>
          <w:szCs w:val="28"/>
        </w:rPr>
        <w:t xml:space="preserve"> Чишминский поссовет</w:t>
      </w:r>
      <w:r w:rsidRPr="000C6EE1">
        <w:rPr>
          <w:rFonts w:ascii="Times New Roman" w:hAnsi="Times New Roman" w:cs="Times New Roman"/>
          <w:sz w:val="28"/>
          <w:szCs w:val="28"/>
        </w:rPr>
        <w:t>и проведения оценки эффективности их реализации устанавливает правила принятия реше</w:t>
      </w:r>
      <w:r w:rsidR="00B87A12" w:rsidRPr="000C6EE1">
        <w:rPr>
          <w:rFonts w:ascii="Times New Roman" w:hAnsi="Times New Roman" w:cs="Times New Roman"/>
          <w:sz w:val="28"/>
          <w:szCs w:val="28"/>
        </w:rPr>
        <w:t xml:space="preserve">ний о разработке муниципальных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B40216" w:rsidRPr="00B40216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Чишминский поссовет </w:t>
      </w:r>
      <w:r w:rsidR="00B87A12" w:rsidRPr="000C6EE1">
        <w:rPr>
          <w:rFonts w:ascii="Times New Roman" w:hAnsi="Times New Roman" w:cs="Times New Roman"/>
          <w:sz w:val="28"/>
          <w:szCs w:val="28"/>
        </w:rPr>
        <w:t>(далее - муниципальные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программы), их формировании и реализации, определяет обязательные требова</w:t>
      </w:r>
      <w:r w:rsidR="00B87A12" w:rsidRPr="000C6EE1">
        <w:rPr>
          <w:rFonts w:ascii="Times New Roman" w:hAnsi="Times New Roman" w:cs="Times New Roman"/>
          <w:sz w:val="28"/>
          <w:szCs w:val="28"/>
        </w:rPr>
        <w:t xml:space="preserve">ния к содержанию муниципальных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программ, обязанности ответственных исполнителей и соисполнителей программ, а также устанавливает правила оценки эффективности их реализации.</w:t>
      </w:r>
    </w:p>
    <w:p w:rsidR="0013523C" w:rsidRPr="000C6EE1" w:rsidRDefault="00B87A12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2.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программой является комплекс взаимоувязанных по целям, срокам осуществления и ресурсам мероприятий, обеспечивающих в рамках реа</w:t>
      </w:r>
      <w:r w:rsidRPr="000C6EE1">
        <w:rPr>
          <w:rFonts w:ascii="Times New Roman" w:hAnsi="Times New Roman" w:cs="Times New Roman"/>
          <w:sz w:val="28"/>
          <w:szCs w:val="28"/>
        </w:rPr>
        <w:t>лизации ключевых муниципальных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функций достижение стратегических целей и приоритетов со</w:t>
      </w:r>
      <w:r w:rsidR="00B40216">
        <w:rPr>
          <w:rFonts w:ascii="Times New Roman" w:hAnsi="Times New Roman" w:cs="Times New Roman"/>
          <w:sz w:val="28"/>
          <w:szCs w:val="28"/>
        </w:rPr>
        <w:t>циально-экономического развития</w:t>
      </w:r>
      <w:r w:rsidR="00B40216" w:rsidRPr="00B40216">
        <w:rPr>
          <w:rFonts w:ascii="Times New Roman" w:hAnsi="Times New Roman" w:cs="Times New Roman"/>
          <w:sz w:val="28"/>
          <w:szCs w:val="28"/>
        </w:rPr>
        <w:t xml:space="preserve"> Городского поселения Чишминский поссовет </w:t>
      </w:r>
      <w:r w:rsidRPr="000C6EE1">
        <w:rPr>
          <w:rFonts w:ascii="Times New Roman" w:hAnsi="Times New Roman" w:cs="Times New Roman"/>
          <w:sz w:val="28"/>
          <w:szCs w:val="28"/>
        </w:rPr>
        <w:t>(далее - поселение</w:t>
      </w:r>
      <w:r w:rsidR="0013523C" w:rsidRPr="000C6EE1">
        <w:rPr>
          <w:rFonts w:ascii="Times New Roman" w:hAnsi="Times New Roman" w:cs="Times New Roman"/>
          <w:sz w:val="28"/>
          <w:szCs w:val="28"/>
        </w:rPr>
        <w:t>).</w:t>
      </w:r>
    </w:p>
    <w:p w:rsidR="0013523C" w:rsidRPr="000C6EE1" w:rsidRDefault="00B87A12" w:rsidP="00B87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3. Муниципальная </w:t>
      </w:r>
      <w:r w:rsidR="0013523C" w:rsidRPr="000C6EE1">
        <w:rPr>
          <w:rFonts w:ascii="Times New Roman" w:hAnsi="Times New Roman" w:cs="Times New Roman"/>
          <w:sz w:val="28"/>
          <w:szCs w:val="28"/>
        </w:rPr>
        <w:t>программа может состоять из нескольких подпрограмм,  направленных на решение конкретных зада</w:t>
      </w:r>
      <w:r w:rsidRPr="000C6EE1">
        <w:rPr>
          <w:rFonts w:ascii="Times New Roman" w:hAnsi="Times New Roman" w:cs="Times New Roman"/>
          <w:sz w:val="28"/>
          <w:szCs w:val="28"/>
        </w:rPr>
        <w:t>ч в рамках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программы. Количество подпрограмм определяется исходя из учета масштабов и степени сложности программной цели.</w:t>
      </w:r>
    </w:p>
    <w:p w:rsidR="0013523C" w:rsidRPr="002B45D9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М</w:t>
      </w:r>
      <w:r w:rsidR="00B87A12" w:rsidRPr="000C6EE1">
        <w:rPr>
          <w:rFonts w:ascii="Times New Roman" w:hAnsi="Times New Roman" w:cs="Times New Roman"/>
          <w:sz w:val="28"/>
          <w:szCs w:val="28"/>
        </w:rPr>
        <w:t>ероприятия одной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 не могут быть одновременно в</w:t>
      </w:r>
      <w:r w:rsidR="00B87A12" w:rsidRPr="000C6EE1">
        <w:rPr>
          <w:rFonts w:ascii="Times New Roman" w:hAnsi="Times New Roman" w:cs="Times New Roman"/>
          <w:sz w:val="28"/>
          <w:szCs w:val="28"/>
        </w:rPr>
        <w:t>ключены в другую муниципальную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программу и в обязательном порядке должны быть увязаны с запланированными </w:t>
      </w:r>
      <w:r w:rsidRPr="002B45D9">
        <w:rPr>
          <w:rFonts w:ascii="Times New Roman" w:hAnsi="Times New Roman" w:cs="Times New Roman"/>
          <w:sz w:val="28"/>
          <w:szCs w:val="28"/>
        </w:rPr>
        <w:t>результатами подпрограммы.</w:t>
      </w:r>
    </w:p>
    <w:p w:rsidR="008D5023" w:rsidRPr="002B45D9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5D9">
        <w:rPr>
          <w:rFonts w:ascii="Times New Roman" w:hAnsi="Times New Roman" w:cs="Times New Roman"/>
          <w:sz w:val="28"/>
          <w:szCs w:val="28"/>
        </w:rPr>
        <w:t>4. Разрабо</w:t>
      </w:r>
      <w:r w:rsidR="00507902" w:rsidRPr="002B45D9">
        <w:rPr>
          <w:rFonts w:ascii="Times New Roman" w:hAnsi="Times New Roman" w:cs="Times New Roman"/>
          <w:sz w:val="28"/>
          <w:szCs w:val="28"/>
        </w:rPr>
        <w:t>тка и реализация муниципальной</w:t>
      </w:r>
      <w:r w:rsidRPr="002B45D9">
        <w:rPr>
          <w:rFonts w:ascii="Times New Roman" w:hAnsi="Times New Roman" w:cs="Times New Roman"/>
          <w:sz w:val="28"/>
          <w:szCs w:val="28"/>
        </w:rPr>
        <w:t xml:space="preserve"> программы осуществляются </w:t>
      </w:r>
      <w:r w:rsidR="008D5023" w:rsidRPr="002B45D9">
        <w:rPr>
          <w:rFonts w:ascii="Times New Roman" w:hAnsi="Times New Roman" w:cs="Times New Roman"/>
          <w:sz w:val="28"/>
          <w:szCs w:val="28"/>
        </w:rPr>
        <w:t xml:space="preserve">специалистами </w:t>
      </w:r>
      <w:r w:rsidR="00B40216" w:rsidRPr="00B40216">
        <w:rPr>
          <w:rFonts w:ascii="Times New Roman" w:hAnsi="Times New Roman" w:cs="Times New Roman"/>
          <w:sz w:val="28"/>
          <w:szCs w:val="28"/>
        </w:rPr>
        <w:t>Администрации Городского поселения Чишминский поссовет</w:t>
      </w:r>
      <w:r w:rsidR="007846A0">
        <w:rPr>
          <w:rFonts w:ascii="Times New Roman" w:hAnsi="Times New Roman" w:cs="Times New Roman"/>
          <w:sz w:val="28"/>
          <w:szCs w:val="28"/>
        </w:rPr>
        <w:t>, определяемые</w:t>
      </w:r>
      <w:r w:rsidR="008D5023" w:rsidRPr="002B45D9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B40216">
        <w:rPr>
          <w:rFonts w:ascii="Times New Roman" w:hAnsi="Times New Roman" w:cs="Times New Roman"/>
          <w:sz w:val="28"/>
          <w:szCs w:val="28"/>
        </w:rPr>
        <w:t>А</w:t>
      </w:r>
      <w:r w:rsidR="008D5023" w:rsidRPr="002B45D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40216">
        <w:rPr>
          <w:rFonts w:ascii="Times New Roman" w:hAnsi="Times New Roman" w:cs="Times New Roman"/>
          <w:sz w:val="28"/>
          <w:szCs w:val="28"/>
        </w:rPr>
        <w:t>Г</w:t>
      </w:r>
      <w:r w:rsidR="008D5023" w:rsidRPr="002B45D9">
        <w:rPr>
          <w:rFonts w:ascii="Times New Roman" w:hAnsi="Times New Roman" w:cs="Times New Roman"/>
          <w:sz w:val="28"/>
          <w:szCs w:val="28"/>
        </w:rPr>
        <w:t>ородского поселения в качестве ответственных исполнителей муниципальной программы</w:t>
      </w:r>
      <w:r w:rsidR="002B45D9" w:rsidRPr="002B45D9">
        <w:rPr>
          <w:rFonts w:ascii="Times New Roman" w:hAnsi="Times New Roman" w:cs="Times New Roman"/>
          <w:sz w:val="28"/>
          <w:szCs w:val="28"/>
        </w:rPr>
        <w:t>.</w:t>
      </w:r>
    </w:p>
    <w:p w:rsidR="0013523C" w:rsidRPr="000C6EE1" w:rsidRDefault="00507902" w:rsidP="0013523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45D9">
        <w:rPr>
          <w:rFonts w:ascii="Times New Roman" w:hAnsi="Times New Roman" w:cs="Times New Roman"/>
          <w:sz w:val="28"/>
          <w:szCs w:val="28"/>
        </w:rPr>
        <w:t>5.</w:t>
      </w:r>
      <w:r w:rsidRPr="000C6EE1">
        <w:rPr>
          <w:rFonts w:ascii="Times New Roman" w:hAnsi="Times New Roman" w:cs="Times New Roman"/>
          <w:color w:val="000000"/>
          <w:sz w:val="28"/>
          <w:szCs w:val="28"/>
        </w:rPr>
        <w:t>Муниципальные</w:t>
      </w:r>
      <w:r w:rsidR="0013523C" w:rsidRPr="000C6EE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утверждаются </w:t>
      </w:r>
      <w:r w:rsidRPr="000C6EE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B40216">
        <w:rPr>
          <w:rFonts w:ascii="Times New Roman" w:hAnsi="Times New Roman" w:cs="Times New Roman"/>
          <w:color w:val="000000"/>
          <w:sz w:val="28"/>
          <w:szCs w:val="28"/>
        </w:rPr>
        <w:t>главы Администрации Г</w:t>
      </w:r>
      <w:r w:rsidRPr="000C6EE1">
        <w:rPr>
          <w:rFonts w:ascii="Times New Roman" w:hAnsi="Times New Roman" w:cs="Times New Roman"/>
          <w:color w:val="000000"/>
          <w:sz w:val="28"/>
          <w:szCs w:val="28"/>
        </w:rPr>
        <w:t xml:space="preserve">ородского поселения  </w:t>
      </w:r>
      <w:r w:rsidR="0013523C" w:rsidRPr="000C6EE1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одного месяца до дня внесенияпроекта </w:t>
      </w:r>
      <w:r w:rsidR="007B681C" w:rsidRPr="000C6EE1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="002B45D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13523C" w:rsidRPr="000C6EE1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на очередной финансовый год и п</w:t>
      </w:r>
      <w:r w:rsidR="007B681C" w:rsidRPr="000C6EE1">
        <w:rPr>
          <w:rFonts w:ascii="Times New Roman" w:hAnsi="Times New Roman" w:cs="Times New Roman"/>
          <w:color w:val="000000"/>
          <w:sz w:val="28"/>
          <w:szCs w:val="28"/>
        </w:rPr>
        <w:t xml:space="preserve">лановый период в </w:t>
      </w:r>
      <w:r w:rsidR="0013523C" w:rsidRPr="000C6EE1">
        <w:rPr>
          <w:rFonts w:ascii="Times New Roman" w:hAnsi="Times New Roman" w:cs="Times New Roman"/>
          <w:color w:val="000000"/>
          <w:sz w:val="28"/>
          <w:szCs w:val="28"/>
        </w:rPr>
        <w:t xml:space="preserve"> Со</w:t>
      </w:r>
      <w:r w:rsidR="00B40216">
        <w:rPr>
          <w:rFonts w:ascii="Times New Roman" w:hAnsi="Times New Roman" w:cs="Times New Roman"/>
          <w:color w:val="000000"/>
          <w:sz w:val="28"/>
          <w:szCs w:val="28"/>
        </w:rPr>
        <w:t>вет</w:t>
      </w:r>
      <w:r w:rsidR="00C42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681C" w:rsidRPr="000C6EE1">
        <w:rPr>
          <w:rFonts w:ascii="Times New Roman" w:hAnsi="Times New Roman" w:cs="Times New Roman"/>
          <w:color w:val="000000"/>
          <w:sz w:val="28"/>
          <w:szCs w:val="28"/>
        </w:rPr>
        <w:t xml:space="preserve">депутатов </w:t>
      </w:r>
      <w:r w:rsidR="00B40216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B681C" w:rsidRPr="000C6EE1">
        <w:rPr>
          <w:rFonts w:ascii="Times New Roman" w:hAnsi="Times New Roman" w:cs="Times New Roman"/>
          <w:color w:val="000000"/>
          <w:sz w:val="28"/>
          <w:szCs w:val="28"/>
        </w:rPr>
        <w:t>ородского поселения</w:t>
      </w:r>
      <w:r w:rsidR="0013523C" w:rsidRPr="000C6E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523C" w:rsidRPr="000C6EE1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0C6EE1">
        <w:rPr>
          <w:rFonts w:ascii="Times New Roman" w:hAnsi="Times New Roman" w:cs="Times New Roman"/>
          <w:sz w:val="28"/>
          <w:szCs w:val="28"/>
        </w:rPr>
        <w:t>II. Требова</w:t>
      </w:r>
      <w:r w:rsidR="00507902" w:rsidRPr="000C6EE1">
        <w:rPr>
          <w:rFonts w:ascii="Times New Roman" w:hAnsi="Times New Roman" w:cs="Times New Roman"/>
          <w:sz w:val="28"/>
          <w:szCs w:val="28"/>
        </w:rPr>
        <w:t>ния к содержанию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3523C" w:rsidRPr="000C6EE1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507902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1. Муниципальные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 разрабатываются исходя из положений концепций долгосрочного социально-экономического развития </w:t>
      </w:r>
      <w:r w:rsidR="001232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967D5">
        <w:rPr>
          <w:rFonts w:ascii="Times New Roman" w:hAnsi="Times New Roman" w:cs="Times New Roman"/>
          <w:sz w:val="28"/>
          <w:szCs w:val="28"/>
        </w:rPr>
        <w:t>Городское</w:t>
      </w:r>
      <w:r w:rsidR="00E967D5" w:rsidRPr="00E967D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967D5">
        <w:rPr>
          <w:rFonts w:ascii="Times New Roman" w:hAnsi="Times New Roman" w:cs="Times New Roman"/>
          <w:sz w:val="28"/>
          <w:szCs w:val="28"/>
        </w:rPr>
        <w:t>е</w:t>
      </w:r>
      <w:r w:rsidR="00E967D5" w:rsidRPr="00E967D5">
        <w:rPr>
          <w:rFonts w:ascii="Times New Roman" w:hAnsi="Times New Roman" w:cs="Times New Roman"/>
          <w:sz w:val="28"/>
          <w:szCs w:val="28"/>
        </w:rPr>
        <w:t xml:space="preserve"> Чишминский поссовет</w:t>
      </w:r>
      <w:r w:rsidR="001232BB">
        <w:rPr>
          <w:rFonts w:ascii="Times New Roman" w:hAnsi="Times New Roman" w:cs="Times New Roman"/>
          <w:sz w:val="28"/>
          <w:szCs w:val="28"/>
        </w:rPr>
        <w:t xml:space="preserve">», </w:t>
      </w:r>
      <w:r w:rsidR="0013523C" w:rsidRPr="000C6EE1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 </w:t>
      </w:r>
      <w:r w:rsidR="00E967D5">
        <w:rPr>
          <w:rFonts w:ascii="Times New Roman" w:hAnsi="Times New Roman" w:cs="Times New Roman"/>
          <w:sz w:val="28"/>
          <w:szCs w:val="28"/>
        </w:rPr>
        <w:t>Администрации Г</w:t>
      </w:r>
      <w:r w:rsidRPr="000C6EE1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13523C" w:rsidRPr="000C6EE1">
        <w:rPr>
          <w:rFonts w:ascii="Times New Roman" w:hAnsi="Times New Roman" w:cs="Times New Roman"/>
          <w:sz w:val="28"/>
          <w:szCs w:val="28"/>
        </w:rPr>
        <w:t>, в соответствии с федеральным и областным законодательством.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2. Ра</w:t>
      </w:r>
      <w:r w:rsidR="00507902" w:rsidRPr="000C6EE1">
        <w:rPr>
          <w:rFonts w:ascii="Times New Roman" w:hAnsi="Times New Roman" w:cs="Times New Roman"/>
          <w:sz w:val="28"/>
          <w:szCs w:val="28"/>
        </w:rPr>
        <w:t xml:space="preserve">зработка проекта муниципальной </w:t>
      </w:r>
      <w:r w:rsidRPr="000C6EE1">
        <w:rPr>
          <w:rFonts w:ascii="Times New Roman" w:hAnsi="Times New Roman" w:cs="Times New Roman"/>
          <w:sz w:val="28"/>
          <w:szCs w:val="28"/>
        </w:rPr>
        <w:t>программы осуществляется ответственным исполнит</w:t>
      </w:r>
      <w:r w:rsidR="00507902" w:rsidRPr="000C6EE1">
        <w:rPr>
          <w:rFonts w:ascii="Times New Roman" w:hAnsi="Times New Roman" w:cs="Times New Roman"/>
          <w:sz w:val="28"/>
          <w:szCs w:val="28"/>
        </w:rPr>
        <w:t xml:space="preserve">елем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232BB">
        <w:rPr>
          <w:rFonts w:ascii="Times New Roman" w:hAnsi="Times New Roman" w:cs="Times New Roman"/>
          <w:sz w:val="28"/>
          <w:szCs w:val="28"/>
        </w:rPr>
        <w:t>приложением №</w:t>
      </w:r>
      <w:r w:rsidRPr="000C6EE1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B004CD" w:rsidRPr="000C6EE1" w:rsidRDefault="00B004CD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III. Основание и </w:t>
      </w:r>
      <w:r w:rsidR="00507902" w:rsidRPr="000C6EE1">
        <w:rPr>
          <w:rFonts w:ascii="Times New Roman" w:hAnsi="Times New Roman" w:cs="Times New Roman"/>
          <w:sz w:val="28"/>
          <w:szCs w:val="28"/>
        </w:rPr>
        <w:t>этапы разработки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B004CD" w:rsidRPr="000C6EE1" w:rsidRDefault="00B004CD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507902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1. Разработка муниципальных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 осуществляется на о</w:t>
      </w:r>
      <w:r w:rsidRPr="000C6EE1">
        <w:rPr>
          <w:rFonts w:ascii="Times New Roman" w:hAnsi="Times New Roman" w:cs="Times New Roman"/>
          <w:sz w:val="28"/>
          <w:szCs w:val="28"/>
        </w:rPr>
        <w:t xml:space="preserve">сновании </w:t>
      </w:r>
      <w:r w:rsidR="001232BB">
        <w:rPr>
          <w:rFonts w:ascii="Times New Roman" w:hAnsi="Times New Roman" w:cs="Times New Roman"/>
          <w:sz w:val="28"/>
          <w:szCs w:val="28"/>
        </w:rPr>
        <w:t xml:space="preserve">поставленных задач </w:t>
      </w:r>
      <w:r w:rsidR="00E967D5">
        <w:rPr>
          <w:rFonts w:ascii="Times New Roman" w:hAnsi="Times New Roman" w:cs="Times New Roman"/>
          <w:sz w:val="28"/>
          <w:szCs w:val="28"/>
        </w:rPr>
        <w:t xml:space="preserve"> главой А</w:t>
      </w:r>
      <w:r w:rsidRPr="000C6EE1">
        <w:rPr>
          <w:rFonts w:ascii="Times New Roman" w:hAnsi="Times New Roman" w:cs="Times New Roman"/>
          <w:sz w:val="28"/>
          <w:szCs w:val="28"/>
        </w:rPr>
        <w:t>дминистрации</w:t>
      </w:r>
      <w:r w:rsidR="00E967D5">
        <w:rPr>
          <w:rFonts w:ascii="Times New Roman" w:hAnsi="Times New Roman" w:cs="Times New Roman"/>
          <w:sz w:val="28"/>
          <w:szCs w:val="28"/>
        </w:rPr>
        <w:t xml:space="preserve"> Г</w:t>
      </w:r>
      <w:r w:rsidR="0049669C" w:rsidRPr="000C6EE1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13523C" w:rsidRPr="000C6EE1">
        <w:rPr>
          <w:rFonts w:ascii="Times New Roman" w:hAnsi="Times New Roman" w:cs="Times New Roman"/>
          <w:sz w:val="28"/>
          <w:szCs w:val="28"/>
        </w:rPr>
        <w:t>.</w:t>
      </w:r>
    </w:p>
    <w:p w:rsidR="0013523C" w:rsidRPr="000C6EE1" w:rsidRDefault="00D744CD" w:rsidP="0013523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Проект муниципальных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3523C" w:rsidRPr="0010754B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4F4540">
        <w:rPr>
          <w:rFonts w:ascii="Times New Roman" w:hAnsi="Times New Roman" w:cs="Times New Roman"/>
          <w:sz w:val="28"/>
          <w:szCs w:val="28"/>
        </w:rPr>
        <w:t xml:space="preserve">ответственными исполнителями </w:t>
      </w:r>
      <w:r w:rsidR="004F4540" w:rsidRPr="0010754B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E967D5">
        <w:rPr>
          <w:rFonts w:ascii="Times New Roman" w:hAnsi="Times New Roman" w:cs="Times New Roman"/>
          <w:sz w:val="28"/>
          <w:szCs w:val="28"/>
        </w:rPr>
        <w:t>Администрации Г</w:t>
      </w:r>
      <w:r w:rsidR="004F4540" w:rsidRPr="0010754B">
        <w:rPr>
          <w:rFonts w:ascii="Times New Roman" w:hAnsi="Times New Roman" w:cs="Times New Roman"/>
          <w:sz w:val="28"/>
          <w:szCs w:val="28"/>
        </w:rPr>
        <w:t>ородского поселенияс учетом</w:t>
      </w:r>
      <w:r w:rsidR="004F4540">
        <w:rPr>
          <w:rFonts w:ascii="Times New Roman" w:hAnsi="Times New Roman" w:cs="Times New Roman"/>
          <w:sz w:val="28"/>
          <w:szCs w:val="28"/>
        </w:rPr>
        <w:t xml:space="preserve"> замечаний и </w:t>
      </w:r>
      <w:r w:rsidR="004F4540" w:rsidRPr="0010754B">
        <w:rPr>
          <w:rFonts w:ascii="Times New Roman" w:hAnsi="Times New Roman" w:cs="Times New Roman"/>
          <w:sz w:val="28"/>
          <w:szCs w:val="28"/>
        </w:rPr>
        <w:t>предложений</w:t>
      </w:r>
      <w:r w:rsidR="004F4540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232BB" w:rsidRPr="0010754B">
        <w:rPr>
          <w:rFonts w:ascii="Times New Roman" w:hAnsi="Times New Roman" w:cs="Times New Roman"/>
          <w:sz w:val="28"/>
          <w:szCs w:val="28"/>
        </w:rPr>
        <w:t xml:space="preserve"> бухгалтерского учета и отчетности </w:t>
      </w:r>
      <w:r w:rsidR="00E967D5">
        <w:rPr>
          <w:rFonts w:ascii="Times New Roman" w:hAnsi="Times New Roman" w:cs="Times New Roman"/>
          <w:sz w:val="28"/>
          <w:szCs w:val="28"/>
        </w:rPr>
        <w:t>А</w:t>
      </w:r>
      <w:r w:rsidR="001232BB" w:rsidRPr="0010754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967D5">
        <w:rPr>
          <w:rFonts w:ascii="Times New Roman" w:hAnsi="Times New Roman" w:cs="Times New Roman"/>
          <w:sz w:val="28"/>
          <w:szCs w:val="28"/>
        </w:rPr>
        <w:t>Г</w:t>
      </w:r>
      <w:r w:rsidR="001232BB" w:rsidRPr="0010754B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4F4540">
        <w:rPr>
          <w:rFonts w:ascii="Times New Roman" w:hAnsi="Times New Roman" w:cs="Times New Roman"/>
          <w:sz w:val="28"/>
          <w:szCs w:val="28"/>
        </w:rPr>
        <w:t>.</w:t>
      </w:r>
    </w:p>
    <w:p w:rsidR="0013523C" w:rsidRPr="000C6EE1" w:rsidRDefault="0010754B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="007B681C" w:rsidRPr="000C6EE1">
        <w:rPr>
          <w:rFonts w:ascii="Times New Roman" w:hAnsi="Times New Roman" w:cs="Times New Roman"/>
          <w:sz w:val="28"/>
          <w:szCs w:val="28"/>
        </w:rPr>
        <w:t>нициатором разработки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 подается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 w:rsidR="007B681C" w:rsidRPr="000C6EE1">
        <w:rPr>
          <w:rFonts w:ascii="Times New Roman" w:hAnsi="Times New Roman" w:cs="Times New Roman"/>
          <w:sz w:val="28"/>
          <w:szCs w:val="28"/>
        </w:rPr>
        <w:t>на разработку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3523C" w:rsidRPr="0010754B">
        <w:rPr>
          <w:rFonts w:ascii="Times New Roman" w:hAnsi="Times New Roman" w:cs="Times New Roman"/>
          <w:sz w:val="28"/>
          <w:szCs w:val="28"/>
        </w:rPr>
        <w:t xml:space="preserve">в </w:t>
      </w:r>
      <w:r w:rsidR="007B681C" w:rsidRPr="0010754B"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отчетности </w:t>
      </w:r>
      <w:r w:rsidR="00E967D5">
        <w:rPr>
          <w:rFonts w:ascii="Times New Roman" w:hAnsi="Times New Roman" w:cs="Times New Roman"/>
          <w:sz w:val="28"/>
          <w:szCs w:val="28"/>
        </w:rPr>
        <w:t>А</w:t>
      </w:r>
      <w:r w:rsidR="007B681C" w:rsidRPr="0010754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967D5">
        <w:rPr>
          <w:rFonts w:ascii="Times New Roman" w:hAnsi="Times New Roman" w:cs="Times New Roman"/>
          <w:sz w:val="28"/>
          <w:szCs w:val="28"/>
        </w:rPr>
        <w:t>Г</w:t>
      </w:r>
      <w:r w:rsidR="007B681C" w:rsidRPr="0010754B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10754B">
        <w:rPr>
          <w:rFonts w:ascii="Times New Roman" w:hAnsi="Times New Roman" w:cs="Times New Roman"/>
          <w:sz w:val="28"/>
          <w:szCs w:val="28"/>
        </w:rPr>
        <w:t>.</w:t>
      </w:r>
    </w:p>
    <w:p w:rsidR="0013523C" w:rsidRPr="000C6EE1" w:rsidRDefault="0010754B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наименование проблемы, анализ причин ее возникновения и обоснование необходимости решения проблемы</w:t>
      </w:r>
      <w:r w:rsidR="0010754B">
        <w:rPr>
          <w:rFonts w:ascii="Times New Roman" w:hAnsi="Times New Roman" w:cs="Times New Roman"/>
          <w:sz w:val="28"/>
          <w:szCs w:val="28"/>
        </w:rPr>
        <w:t>.</w:t>
      </w:r>
      <w:r w:rsidR="00BB6E76">
        <w:rPr>
          <w:rFonts w:ascii="Times New Roman" w:hAnsi="Times New Roman" w:cs="Times New Roman"/>
          <w:sz w:val="28"/>
          <w:szCs w:val="28"/>
        </w:rPr>
        <w:t xml:space="preserve"> </w:t>
      </w:r>
      <w:r w:rsidR="0010754B">
        <w:rPr>
          <w:rFonts w:ascii="Times New Roman" w:hAnsi="Times New Roman" w:cs="Times New Roman"/>
          <w:sz w:val="28"/>
          <w:szCs w:val="28"/>
        </w:rPr>
        <w:t>О</w:t>
      </w:r>
      <w:r w:rsidRPr="000C6EE1">
        <w:rPr>
          <w:rFonts w:ascii="Times New Roman" w:hAnsi="Times New Roman" w:cs="Times New Roman"/>
          <w:sz w:val="28"/>
          <w:szCs w:val="28"/>
        </w:rPr>
        <w:t>писание задач, требующих комплексного решения, и результатов, на достижение ко</w:t>
      </w:r>
      <w:r w:rsidR="007B681C" w:rsidRPr="000C6EE1">
        <w:rPr>
          <w:rFonts w:ascii="Times New Roman" w:hAnsi="Times New Roman" w:cs="Times New Roman"/>
          <w:sz w:val="28"/>
          <w:szCs w:val="28"/>
        </w:rPr>
        <w:t xml:space="preserve">торых направлена муниципальная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программа;</w:t>
      </w:r>
    </w:p>
    <w:p w:rsidR="0013523C" w:rsidRDefault="007B681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соответствие муниципальной</w:t>
      </w:r>
      <w:r w:rsidR="00BB6E76">
        <w:rPr>
          <w:rFonts w:ascii="Times New Roman" w:hAnsi="Times New Roman" w:cs="Times New Roman"/>
          <w:sz w:val="28"/>
          <w:szCs w:val="28"/>
        </w:rPr>
        <w:t xml:space="preserve"> </w:t>
      </w:r>
      <w:r w:rsidR="0013523C" w:rsidRPr="000C6EE1">
        <w:rPr>
          <w:rFonts w:ascii="Times New Roman" w:hAnsi="Times New Roman" w:cs="Times New Roman"/>
          <w:sz w:val="28"/>
          <w:szCs w:val="28"/>
        </w:rPr>
        <w:t>программы приоритетам и целям в соответствующей сфере социально</w:t>
      </w:r>
      <w:r w:rsidRPr="000C6EE1">
        <w:rPr>
          <w:rFonts w:ascii="Times New Roman" w:hAnsi="Times New Roman" w:cs="Times New Roman"/>
          <w:sz w:val="28"/>
          <w:szCs w:val="28"/>
        </w:rPr>
        <w:t xml:space="preserve">-экономического развития </w:t>
      </w:r>
      <w:r w:rsidR="00E967D5">
        <w:rPr>
          <w:rFonts w:ascii="Times New Roman" w:hAnsi="Times New Roman" w:cs="Times New Roman"/>
          <w:sz w:val="28"/>
          <w:szCs w:val="28"/>
        </w:rPr>
        <w:t>Г</w:t>
      </w:r>
      <w:r w:rsidRPr="000C6EE1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10754B">
        <w:rPr>
          <w:rFonts w:ascii="Times New Roman" w:hAnsi="Times New Roman" w:cs="Times New Roman"/>
          <w:sz w:val="28"/>
          <w:szCs w:val="28"/>
        </w:rPr>
        <w:t>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- предполагаемая потребность в финансовых ресурсах, в том числе по источникам их обеспечения и по </w:t>
      </w:r>
      <w:r w:rsidR="007B681C" w:rsidRPr="000C6EE1">
        <w:rPr>
          <w:rFonts w:ascii="Times New Roman" w:hAnsi="Times New Roman" w:cs="Times New Roman"/>
          <w:sz w:val="28"/>
          <w:szCs w:val="28"/>
        </w:rPr>
        <w:t>годам реализации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предварительная оценка социально-экономическ</w:t>
      </w:r>
      <w:r w:rsidR="007B681C" w:rsidRPr="000C6EE1">
        <w:rPr>
          <w:rFonts w:ascii="Times New Roman" w:hAnsi="Times New Roman" w:cs="Times New Roman"/>
          <w:sz w:val="28"/>
          <w:szCs w:val="28"/>
        </w:rPr>
        <w:t>ой эффективности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ответственные исполнит</w:t>
      </w:r>
      <w:r w:rsidR="007B681C" w:rsidRPr="000C6EE1">
        <w:rPr>
          <w:rFonts w:ascii="Times New Roman" w:hAnsi="Times New Roman" w:cs="Times New Roman"/>
          <w:sz w:val="28"/>
          <w:szCs w:val="28"/>
        </w:rPr>
        <w:t xml:space="preserve">ели муниципальной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- </w:t>
      </w:r>
      <w:r w:rsidR="007B681C" w:rsidRPr="000C6EE1">
        <w:rPr>
          <w:rFonts w:ascii="Times New Roman" w:hAnsi="Times New Roman" w:cs="Times New Roman"/>
          <w:sz w:val="28"/>
          <w:szCs w:val="28"/>
        </w:rPr>
        <w:t>сроки реализации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3. </w:t>
      </w:r>
      <w:r w:rsidR="0010754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пояснительной записки </w:t>
      </w:r>
      <w:r w:rsidR="0049669C" w:rsidRPr="0010754B">
        <w:rPr>
          <w:rFonts w:ascii="Times New Roman" w:hAnsi="Times New Roman" w:cs="Times New Roman"/>
          <w:sz w:val="28"/>
          <w:szCs w:val="28"/>
        </w:rPr>
        <w:t>отдел</w:t>
      </w:r>
      <w:r w:rsidR="0010754B" w:rsidRPr="0010754B">
        <w:rPr>
          <w:rFonts w:ascii="Times New Roman" w:hAnsi="Times New Roman" w:cs="Times New Roman"/>
          <w:sz w:val="28"/>
          <w:szCs w:val="28"/>
        </w:rPr>
        <w:t>ом</w:t>
      </w:r>
      <w:r w:rsidR="0049669C" w:rsidRPr="0010754B">
        <w:rPr>
          <w:rFonts w:ascii="Times New Roman" w:hAnsi="Times New Roman" w:cs="Times New Roman"/>
          <w:sz w:val="28"/>
          <w:szCs w:val="28"/>
        </w:rPr>
        <w:t xml:space="preserve"> бухгалтерского учета и отчетности </w:t>
      </w:r>
      <w:r w:rsidR="00E967D5">
        <w:rPr>
          <w:rFonts w:ascii="Times New Roman" w:hAnsi="Times New Roman" w:cs="Times New Roman"/>
          <w:sz w:val="28"/>
          <w:szCs w:val="28"/>
        </w:rPr>
        <w:t>Администрации Г</w:t>
      </w:r>
      <w:r w:rsidR="0049669C" w:rsidRPr="0010754B">
        <w:rPr>
          <w:rFonts w:ascii="Times New Roman" w:hAnsi="Times New Roman" w:cs="Times New Roman"/>
          <w:sz w:val="28"/>
          <w:szCs w:val="28"/>
        </w:rPr>
        <w:t>ородского</w:t>
      </w:r>
      <w:r w:rsidR="0010754B">
        <w:rPr>
          <w:rFonts w:ascii="Times New Roman" w:hAnsi="Times New Roman" w:cs="Times New Roman"/>
          <w:sz w:val="28"/>
          <w:szCs w:val="28"/>
        </w:rPr>
        <w:t>поселения</w:t>
      </w:r>
      <w:r w:rsidRPr="000C6EE1">
        <w:rPr>
          <w:rFonts w:ascii="Times New Roman" w:hAnsi="Times New Roman" w:cs="Times New Roman"/>
          <w:sz w:val="28"/>
          <w:szCs w:val="28"/>
        </w:rPr>
        <w:t xml:space="preserve"> в течение месяц</w:t>
      </w:r>
      <w:r w:rsidR="0049669C" w:rsidRPr="000C6EE1">
        <w:rPr>
          <w:rFonts w:ascii="Times New Roman" w:hAnsi="Times New Roman" w:cs="Times New Roman"/>
          <w:sz w:val="28"/>
          <w:szCs w:val="28"/>
        </w:rPr>
        <w:t xml:space="preserve">а даются заключения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на предмет возможност</w:t>
      </w:r>
      <w:r w:rsidR="004F4540">
        <w:rPr>
          <w:rFonts w:ascii="Times New Roman" w:hAnsi="Times New Roman" w:cs="Times New Roman"/>
          <w:sz w:val="28"/>
          <w:szCs w:val="28"/>
        </w:rPr>
        <w:t>и финансирования</w:t>
      </w:r>
      <w:r w:rsidR="00B004CD">
        <w:rPr>
          <w:rFonts w:ascii="Times New Roman" w:hAnsi="Times New Roman" w:cs="Times New Roman"/>
          <w:sz w:val="28"/>
          <w:szCs w:val="28"/>
        </w:rPr>
        <w:t>.</w:t>
      </w:r>
    </w:p>
    <w:p w:rsidR="0010754B" w:rsidRDefault="0049669C" w:rsidP="00E96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4. </w:t>
      </w:r>
      <w:r w:rsidR="0010754B" w:rsidRPr="000C6EE1">
        <w:rPr>
          <w:rFonts w:ascii="Times New Roman" w:hAnsi="Times New Roman" w:cs="Times New Roman"/>
          <w:sz w:val="28"/>
          <w:szCs w:val="28"/>
        </w:rPr>
        <w:t xml:space="preserve">Ответственный исполнитель готовит проект постановления </w:t>
      </w:r>
      <w:r w:rsidR="00E967D5">
        <w:rPr>
          <w:rFonts w:ascii="Times New Roman" w:hAnsi="Times New Roman" w:cs="Times New Roman"/>
          <w:sz w:val="28"/>
          <w:szCs w:val="28"/>
        </w:rPr>
        <w:t>Администрации Г</w:t>
      </w:r>
      <w:r w:rsidR="0010754B" w:rsidRPr="000C6EE1">
        <w:rPr>
          <w:rFonts w:ascii="Times New Roman" w:hAnsi="Times New Roman" w:cs="Times New Roman"/>
          <w:sz w:val="28"/>
          <w:szCs w:val="28"/>
        </w:rPr>
        <w:t>ородского поселения об утверждении муниципальной программы и направляет его вместе с проектом муниципальной программы</w:t>
      </w:r>
      <w:r w:rsidR="00540CB4">
        <w:rPr>
          <w:rFonts w:ascii="Times New Roman" w:hAnsi="Times New Roman" w:cs="Times New Roman"/>
          <w:sz w:val="28"/>
          <w:szCs w:val="28"/>
        </w:rPr>
        <w:t xml:space="preserve"> для согласования в отдел бухгалтерского учета и отчетности</w:t>
      </w:r>
      <w:r w:rsidR="00E967D5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540CB4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 w:rsidR="0010754B" w:rsidRPr="00540CB4">
        <w:rPr>
          <w:rFonts w:ascii="Times New Roman" w:hAnsi="Times New Roman" w:cs="Times New Roman"/>
          <w:sz w:val="28"/>
          <w:szCs w:val="28"/>
        </w:rPr>
        <w:t>для подготовки заключения.</w:t>
      </w:r>
    </w:p>
    <w:p w:rsidR="00BB6E76" w:rsidRDefault="00BB6E76" w:rsidP="00E967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CB4" w:rsidRPr="00540CB4" w:rsidRDefault="0013523C" w:rsidP="0054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5. </w:t>
      </w:r>
      <w:r w:rsidR="00540CB4" w:rsidRPr="000C6EE1">
        <w:rPr>
          <w:rFonts w:ascii="Times New Roman" w:hAnsi="Times New Roman" w:cs="Times New Roman"/>
          <w:sz w:val="28"/>
          <w:szCs w:val="28"/>
        </w:rPr>
        <w:t xml:space="preserve">В случаях если муниципальной программой предусматривается предоставление государственной </w:t>
      </w:r>
      <w:hyperlink r:id="rId8" w:history="1">
        <w:r w:rsidR="00540CB4" w:rsidRPr="00FE540F">
          <w:rPr>
            <w:rFonts w:ascii="Times New Roman" w:hAnsi="Times New Roman" w:cs="Times New Roman"/>
            <w:sz w:val="28"/>
            <w:szCs w:val="28"/>
          </w:rPr>
          <w:t>преференции</w:t>
        </w:r>
      </w:hyperlink>
      <w:r w:rsidR="00540CB4" w:rsidRPr="000C6EE1">
        <w:rPr>
          <w:rFonts w:ascii="Times New Roman" w:hAnsi="Times New Roman" w:cs="Times New Roman"/>
          <w:sz w:val="28"/>
          <w:szCs w:val="28"/>
        </w:rPr>
        <w:t xml:space="preserve"> в понятии, определенном Федеральным законом от 26.07.2006 </w:t>
      </w:r>
      <w:r w:rsidR="00E967D5">
        <w:rPr>
          <w:rFonts w:ascii="Times New Roman" w:hAnsi="Times New Roman" w:cs="Times New Roman"/>
          <w:sz w:val="28"/>
          <w:szCs w:val="28"/>
        </w:rPr>
        <w:t>№</w:t>
      </w:r>
      <w:r w:rsidR="00540CB4" w:rsidRPr="000C6EE1">
        <w:rPr>
          <w:rFonts w:ascii="Times New Roman" w:hAnsi="Times New Roman" w:cs="Times New Roman"/>
          <w:sz w:val="28"/>
          <w:szCs w:val="28"/>
        </w:rPr>
        <w:t xml:space="preserve"> 135-ФЗ </w:t>
      </w:r>
      <w:r w:rsidR="00317ED5">
        <w:rPr>
          <w:rFonts w:ascii="Times New Roman" w:hAnsi="Times New Roman" w:cs="Times New Roman"/>
          <w:sz w:val="28"/>
          <w:szCs w:val="28"/>
        </w:rPr>
        <w:t>«</w:t>
      </w:r>
      <w:r w:rsidR="00540CB4" w:rsidRPr="000C6E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317ED5">
        <w:rPr>
          <w:rFonts w:ascii="Times New Roman" w:hAnsi="Times New Roman" w:cs="Times New Roman"/>
          <w:sz w:val="28"/>
          <w:szCs w:val="28"/>
        </w:rPr>
        <w:t>»</w:t>
      </w:r>
      <w:r w:rsidR="00540CB4" w:rsidRPr="000C6EE1">
        <w:rPr>
          <w:rFonts w:ascii="Times New Roman" w:hAnsi="Times New Roman" w:cs="Times New Roman"/>
          <w:sz w:val="28"/>
          <w:szCs w:val="28"/>
        </w:rPr>
        <w:t xml:space="preserve">, ответственный исполнитель направляет проект муниципальной программы в установленном вышеуказанным законом порядке в </w:t>
      </w:r>
      <w:r w:rsidR="00540CB4" w:rsidRPr="00540CB4">
        <w:rPr>
          <w:rFonts w:ascii="Times New Roman" w:hAnsi="Times New Roman" w:cs="Times New Roman"/>
          <w:sz w:val="28"/>
          <w:szCs w:val="28"/>
        </w:rPr>
        <w:t>территор</w:t>
      </w:r>
      <w:r w:rsidR="00540CB4">
        <w:rPr>
          <w:rFonts w:ascii="Times New Roman" w:hAnsi="Times New Roman" w:cs="Times New Roman"/>
          <w:sz w:val="28"/>
          <w:szCs w:val="28"/>
        </w:rPr>
        <w:t xml:space="preserve">иальный орган </w:t>
      </w:r>
      <w:r w:rsidR="00540CB4">
        <w:rPr>
          <w:rFonts w:ascii="Times New Roman" w:hAnsi="Times New Roman" w:cs="Times New Roman"/>
          <w:sz w:val="28"/>
          <w:szCs w:val="28"/>
        </w:rPr>
        <w:lastRenderedPageBreak/>
        <w:t>федеральной  антимонопольнойслужбы</w:t>
      </w:r>
      <w:r w:rsidR="00540CB4" w:rsidRPr="00540CB4">
        <w:rPr>
          <w:rFonts w:ascii="Times New Roman" w:hAnsi="Times New Roman" w:cs="Times New Roman"/>
          <w:sz w:val="28"/>
          <w:szCs w:val="28"/>
        </w:rPr>
        <w:t>.</w:t>
      </w:r>
    </w:p>
    <w:p w:rsidR="0013523C" w:rsidRPr="000C6EE1" w:rsidRDefault="00BB6E76" w:rsidP="00107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967D5">
        <w:rPr>
          <w:rFonts w:ascii="Times New Roman" w:hAnsi="Times New Roman" w:cs="Times New Roman"/>
          <w:sz w:val="28"/>
          <w:szCs w:val="28"/>
        </w:rPr>
        <w:t>Главный специалист-главный юрисконсульт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67D5">
        <w:rPr>
          <w:rFonts w:ascii="Times New Roman" w:hAnsi="Times New Roman" w:cs="Times New Roman"/>
          <w:sz w:val="28"/>
          <w:szCs w:val="28"/>
        </w:rPr>
        <w:t>Администрации Г</w:t>
      </w:r>
      <w:r w:rsidR="00540CB4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 w:rsidR="00540CB4" w:rsidRPr="000C6EE1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поступления проекта муниципальной программы на рассмотрение готовит заключение о соответствии проекта муниципальной программы </w:t>
      </w:r>
      <w:hyperlink w:anchor="P68" w:history="1">
        <w:r w:rsidR="00540CB4" w:rsidRPr="00540CB4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540CB4" w:rsidRPr="000C6EE1">
        <w:rPr>
          <w:rFonts w:ascii="Times New Roman" w:hAnsi="Times New Roman" w:cs="Times New Roman"/>
          <w:sz w:val="28"/>
          <w:szCs w:val="28"/>
        </w:rPr>
        <w:t>к содержанию программ, предусмотренным настоящим Порядком.</w:t>
      </w:r>
    </w:p>
    <w:p w:rsidR="00540CB4" w:rsidRPr="000C6EE1" w:rsidRDefault="0013523C" w:rsidP="00540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7. </w:t>
      </w:r>
      <w:r w:rsidR="00540CB4" w:rsidRPr="000C6EE1">
        <w:rPr>
          <w:rFonts w:ascii="Times New Roman" w:hAnsi="Times New Roman" w:cs="Times New Roman"/>
          <w:sz w:val="28"/>
          <w:szCs w:val="28"/>
        </w:rPr>
        <w:t xml:space="preserve">При наличии замечаний и предложений </w:t>
      </w:r>
      <w:r w:rsidR="00E967D5">
        <w:rPr>
          <w:rFonts w:ascii="Times New Roman" w:hAnsi="Times New Roman" w:cs="Times New Roman"/>
          <w:sz w:val="28"/>
          <w:szCs w:val="28"/>
        </w:rPr>
        <w:t>главного</w:t>
      </w:r>
      <w:r w:rsidR="00E967D5" w:rsidRPr="00E967D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E967D5">
        <w:rPr>
          <w:rFonts w:ascii="Times New Roman" w:hAnsi="Times New Roman" w:cs="Times New Roman"/>
          <w:sz w:val="28"/>
          <w:szCs w:val="28"/>
        </w:rPr>
        <w:t>а</w:t>
      </w:r>
      <w:r w:rsidR="00E967D5" w:rsidRPr="00E967D5">
        <w:rPr>
          <w:rFonts w:ascii="Times New Roman" w:hAnsi="Times New Roman" w:cs="Times New Roman"/>
          <w:sz w:val="28"/>
          <w:szCs w:val="28"/>
        </w:rPr>
        <w:t>-главн</w:t>
      </w:r>
      <w:r w:rsidR="00E967D5">
        <w:rPr>
          <w:rFonts w:ascii="Times New Roman" w:hAnsi="Times New Roman" w:cs="Times New Roman"/>
          <w:sz w:val="28"/>
          <w:szCs w:val="28"/>
        </w:rPr>
        <w:t>ого</w:t>
      </w:r>
      <w:r w:rsidR="00E967D5" w:rsidRPr="00E967D5">
        <w:rPr>
          <w:rFonts w:ascii="Times New Roman" w:hAnsi="Times New Roman" w:cs="Times New Roman"/>
          <w:sz w:val="28"/>
          <w:szCs w:val="28"/>
        </w:rPr>
        <w:t xml:space="preserve"> юрисконсульт</w:t>
      </w:r>
      <w:r w:rsidR="00E967D5">
        <w:rPr>
          <w:rFonts w:ascii="Times New Roman" w:hAnsi="Times New Roman" w:cs="Times New Roman"/>
          <w:sz w:val="28"/>
          <w:szCs w:val="28"/>
        </w:rPr>
        <w:t>а</w:t>
      </w:r>
      <w:r w:rsidR="00BB6E76">
        <w:rPr>
          <w:rFonts w:ascii="Times New Roman" w:hAnsi="Times New Roman" w:cs="Times New Roman"/>
          <w:sz w:val="28"/>
          <w:szCs w:val="28"/>
        </w:rPr>
        <w:t xml:space="preserve"> </w:t>
      </w:r>
      <w:r w:rsidR="00E967D5">
        <w:rPr>
          <w:rFonts w:ascii="Times New Roman" w:hAnsi="Times New Roman" w:cs="Times New Roman"/>
          <w:sz w:val="28"/>
          <w:szCs w:val="28"/>
        </w:rPr>
        <w:t>Администрации Г</w:t>
      </w:r>
      <w:r w:rsidR="00540CB4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 w:rsidR="00540CB4" w:rsidRPr="000C6EE1">
        <w:rPr>
          <w:rFonts w:ascii="Times New Roman" w:hAnsi="Times New Roman" w:cs="Times New Roman"/>
          <w:sz w:val="28"/>
          <w:szCs w:val="28"/>
        </w:rPr>
        <w:t xml:space="preserve">ответственный исполнитель осуществляет доработку проекта муниципальной программы и представляет его на повторное рассмотрение </w:t>
      </w:r>
      <w:r w:rsidR="00E967D5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="00E967D5" w:rsidRPr="00E967D5">
        <w:rPr>
          <w:rFonts w:ascii="Times New Roman" w:hAnsi="Times New Roman" w:cs="Times New Roman"/>
          <w:sz w:val="28"/>
          <w:szCs w:val="28"/>
        </w:rPr>
        <w:t>-главно</w:t>
      </w:r>
      <w:r w:rsidR="00E967D5">
        <w:rPr>
          <w:rFonts w:ascii="Times New Roman" w:hAnsi="Times New Roman" w:cs="Times New Roman"/>
          <w:sz w:val="28"/>
          <w:szCs w:val="28"/>
        </w:rPr>
        <w:t>му</w:t>
      </w:r>
      <w:r w:rsidR="00E967D5" w:rsidRPr="00E967D5">
        <w:rPr>
          <w:rFonts w:ascii="Times New Roman" w:hAnsi="Times New Roman" w:cs="Times New Roman"/>
          <w:sz w:val="28"/>
          <w:szCs w:val="28"/>
        </w:rPr>
        <w:t xml:space="preserve"> юрисконсульт</w:t>
      </w:r>
      <w:r w:rsidR="00E967D5">
        <w:rPr>
          <w:rFonts w:ascii="Times New Roman" w:hAnsi="Times New Roman" w:cs="Times New Roman"/>
          <w:sz w:val="28"/>
          <w:szCs w:val="28"/>
        </w:rPr>
        <w:t>у</w:t>
      </w:r>
      <w:r w:rsidR="00E967D5" w:rsidRPr="00E967D5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</w:t>
      </w:r>
      <w:r w:rsidR="00540CB4">
        <w:rPr>
          <w:rFonts w:ascii="Times New Roman" w:hAnsi="Times New Roman" w:cs="Times New Roman"/>
          <w:sz w:val="28"/>
          <w:szCs w:val="28"/>
        </w:rPr>
        <w:t>.</w:t>
      </w:r>
    </w:p>
    <w:p w:rsidR="0013523C" w:rsidRPr="00C42527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527">
        <w:rPr>
          <w:rFonts w:ascii="Times New Roman" w:hAnsi="Times New Roman" w:cs="Times New Roman"/>
          <w:sz w:val="28"/>
          <w:szCs w:val="28"/>
        </w:rPr>
        <w:t xml:space="preserve">8. Рассмотренный положительно </w:t>
      </w:r>
      <w:r w:rsidR="007C5908" w:rsidRPr="00C42527">
        <w:rPr>
          <w:rFonts w:ascii="Times New Roman" w:hAnsi="Times New Roman" w:cs="Times New Roman"/>
          <w:sz w:val="28"/>
          <w:szCs w:val="28"/>
        </w:rPr>
        <w:t>проект муниципальной</w:t>
      </w:r>
      <w:r w:rsidRPr="00C42527">
        <w:rPr>
          <w:rFonts w:ascii="Times New Roman" w:hAnsi="Times New Roman" w:cs="Times New Roman"/>
          <w:sz w:val="28"/>
          <w:szCs w:val="28"/>
        </w:rPr>
        <w:t xml:space="preserve"> программы направляется ответственным исполнителем в</w:t>
      </w:r>
      <w:r w:rsidR="00C42527" w:rsidRPr="00C42527">
        <w:rPr>
          <w:rFonts w:ascii="Times New Roman" w:hAnsi="Times New Roman" w:cs="Times New Roman"/>
          <w:sz w:val="28"/>
          <w:szCs w:val="28"/>
        </w:rPr>
        <w:t xml:space="preserve"> </w:t>
      </w:r>
      <w:r w:rsidR="006B44F9" w:rsidRPr="00C42527">
        <w:rPr>
          <w:rFonts w:ascii="Times New Roman" w:hAnsi="Times New Roman" w:cs="Times New Roman"/>
          <w:sz w:val="28"/>
          <w:szCs w:val="28"/>
        </w:rPr>
        <w:t xml:space="preserve">Финансовое управление муниципального района Чишминский район </w:t>
      </w:r>
      <w:r w:rsidR="00540CB4" w:rsidRPr="00C42527">
        <w:rPr>
          <w:rFonts w:ascii="Times New Roman" w:hAnsi="Times New Roman" w:cs="Times New Roman"/>
          <w:sz w:val="28"/>
          <w:szCs w:val="28"/>
        </w:rPr>
        <w:t>для про</w:t>
      </w:r>
      <w:r w:rsidRPr="00C42527">
        <w:rPr>
          <w:rFonts w:ascii="Times New Roman" w:hAnsi="Times New Roman" w:cs="Times New Roman"/>
          <w:sz w:val="28"/>
          <w:szCs w:val="28"/>
        </w:rPr>
        <w:t>ведения экспертизы.</w:t>
      </w:r>
    </w:p>
    <w:p w:rsidR="0013523C" w:rsidRPr="000C6EE1" w:rsidRDefault="0020635E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3523C" w:rsidRPr="000C6EE1">
        <w:rPr>
          <w:rFonts w:ascii="Times New Roman" w:hAnsi="Times New Roman" w:cs="Times New Roman"/>
          <w:sz w:val="28"/>
          <w:szCs w:val="28"/>
        </w:rPr>
        <w:t>После получения заключений ответстве</w:t>
      </w:r>
      <w:r w:rsidR="00507AB1" w:rsidRPr="000C6EE1">
        <w:rPr>
          <w:rFonts w:ascii="Times New Roman" w:hAnsi="Times New Roman" w:cs="Times New Roman"/>
          <w:sz w:val="28"/>
          <w:szCs w:val="28"/>
        </w:rPr>
        <w:t>нный исполнитель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 вносит в установленном порядке на рассмотрение</w:t>
      </w:r>
      <w:r w:rsidR="00540CB4">
        <w:rPr>
          <w:rFonts w:ascii="Times New Roman" w:hAnsi="Times New Roman" w:cs="Times New Roman"/>
          <w:sz w:val="28"/>
          <w:szCs w:val="28"/>
        </w:rPr>
        <w:t xml:space="preserve"> 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D5">
        <w:rPr>
          <w:rFonts w:ascii="Times New Roman" w:hAnsi="Times New Roman" w:cs="Times New Roman"/>
          <w:sz w:val="28"/>
          <w:szCs w:val="28"/>
        </w:rPr>
        <w:t>А</w:t>
      </w:r>
      <w:r w:rsidR="00FE540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967D5">
        <w:rPr>
          <w:rFonts w:ascii="Times New Roman" w:hAnsi="Times New Roman" w:cs="Times New Roman"/>
          <w:sz w:val="28"/>
          <w:szCs w:val="28"/>
        </w:rPr>
        <w:t>Г</w:t>
      </w:r>
      <w:r w:rsidR="00FE540F">
        <w:rPr>
          <w:rFonts w:ascii="Times New Roman" w:hAnsi="Times New Roman" w:cs="Times New Roman"/>
          <w:sz w:val="28"/>
          <w:szCs w:val="28"/>
        </w:rPr>
        <w:t>ородс</w:t>
      </w:r>
      <w:r w:rsidR="00540CB4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проект пос</w:t>
      </w:r>
      <w:r w:rsidR="00507AB1" w:rsidRPr="000C6EE1">
        <w:rPr>
          <w:rFonts w:ascii="Times New Roman" w:hAnsi="Times New Roman" w:cs="Times New Roman"/>
          <w:sz w:val="28"/>
          <w:szCs w:val="28"/>
        </w:rPr>
        <w:t>тановления</w:t>
      </w:r>
      <w:r w:rsidR="00E967D5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7D5">
        <w:rPr>
          <w:rFonts w:ascii="Times New Roman" w:hAnsi="Times New Roman" w:cs="Times New Roman"/>
          <w:sz w:val="28"/>
          <w:szCs w:val="28"/>
        </w:rPr>
        <w:t>А</w:t>
      </w:r>
      <w:r w:rsidR="00507AB1" w:rsidRPr="000C6EE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07AB1" w:rsidRPr="000C6EE1">
        <w:rPr>
          <w:rFonts w:ascii="Times New Roman" w:hAnsi="Times New Roman" w:cs="Times New Roman"/>
          <w:sz w:val="28"/>
          <w:szCs w:val="28"/>
        </w:rPr>
        <w:t>ородского поселения об утверждении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3523C" w:rsidRPr="000C6EE1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IV. Ресурсное обеспечение реализации</w:t>
      </w:r>
    </w:p>
    <w:p w:rsidR="0013523C" w:rsidRDefault="00507AB1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муниципальных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947338" w:rsidRPr="000C6EE1" w:rsidRDefault="00947338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1. Ресурсное обеспе</w:t>
      </w:r>
      <w:r w:rsidR="00507AB1" w:rsidRPr="000C6EE1">
        <w:rPr>
          <w:rFonts w:ascii="Times New Roman" w:hAnsi="Times New Roman" w:cs="Times New Roman"/>
          <w:sz w:val="28"/>
          <w:szCs w:val="28"/>
        </w:rPr>
        <w:t>чение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в част</w:t>
      </w:r>
      <w:r w:rsidR="00507AB1" w:rsidRPr="000C6EE1">
        <w:rPr>
          <w:rFonts w:ascii="Times New Roman" w:hAnsi="Times New Roman" w:cs="Times New Roman"/>
          <w:sz w:val="28"/>
          <w:szCs w:val="28"/>
        </w:rPr>
        <w:t xml:space="preserve">и расходных обязательств </w:t>
      </w:r>
      <w:r w:rsidR="00E967D5">
        <w:rPr>
          <w:rFonts w:ascii="Times New Roman" w:hAnsi="Times New Roman" w:cs="Times New Roman"/>
          <w:sz w:val="28"/>
          <w:szCs w:val="28"/>
        </w:rPr>
        <w:t>Г</w:t>
      </w:r>
      <w:r w:rsidR="00507AB1" w:rsidRPr="000C6EE1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осуществляется за счет бюджет</w:t>
      </w:r>
      <w:r w:rsidR="00FE540F">
        <w:rPr>
          <w:rFonts w:ascii="Times New Roman" w:hAnsi="Times New Roman" w:cs="Times New Roman"/>
          <w:sz w:val="28"/>
          <w:szCs w:val="28"/>
        </w:rPr>
        <w:t xml:space="preserve">а </w:t>
      </w:r>
      <w:r w:rsidR="00E967D5">
        <w:rPr>
          <w:rFonts w:ascii="Times New Roman" w:hAnsi="Times New Roman" w:cs="Times New Roman"/>
          <w:sz w:val="28"/>
          <w:szCs w:val="28"/>
        </w:rPr>
        <w:t>Г</w:t>
      </w:r>
      <w:r w:rsidR="00FE540F">
        <w:rPr>
          <w:rFonts w:ascii="Times New Roman" w:hAnsi="Times New Roman" w:cs="Times New Roman"/>
          <w:sz w:val="28"/>
          <w:szCs w:val="28"/>
        </w:rPr>
        <w:t>ородского поселения.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Объем бюджетных ассигнован</w:t>
      </w:r>
      <w:r w:rsidR="00507AB1" w:rsidRPr="000C6EE1">
        <w:rPr>
          <w:rFonts w:ascii="Times New Roman" w:hAnsi="Times New Roman" w:cs="Times New Roman"/>
          <w:sz w:val="28"/>
          <w:szCs w:val="28"/>
        </w:rPr>
        <w:t>ий на реализацию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утверждается </w:t>
      </w:r>
      <w:r w:rsidR="00FE540F">
        <w:rPr>
          <w:rFonts w:ascii="Times New Roman" w:hAnsi="Times New Roman" w:cs="Times New Roman"/>
          <w:sz w:val="28"/>
          <w:szCs w:val="28"/>
        </w:rPr>
        <w:t>решением Со</w:t>
      </w:r>
      <w:r w:rsidR="00E967D5">
        <w:rPr>
          <w:rFonts w:ascii="Times New Roman" w:hAnsi="Times New Roman" w:cs="Times New Roman"/>
          <w:sz w:val="28"/>
          <w:szCs w:val="28"/>
        </w:rPr>
        <w:t>вета</w:t>
      </w:r>
      <w:r w:rsidR="00FE540F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Pr="000C6EE1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в составе </w:t>
      </w:r>
      <w:r w:rsidR="00FE540F">
        <w:rPr>
          <w:rFonts w:ascii="Times New Roman" w:hAnsi="Times New Roman" w:cs="Times New Roman"/>
          <w:sz w:val="28"/>
          <w:szCs w:val="28"/>
        </w:rPr>
        <w:t>сметы</w:t>
      </w:r>
      <w:r w:rsidRPr="00FE540F">
        <w:rPr>
          <w:rFonts w:ascii="Times New Roman" w:hAnsi="Times New Roman" w:cs="Times New Roman"/>
          <w:sz w:val="28"/>
          <w:szCs w:val="28"/>
        </w:rPr>
        <w:t xml:space="preserve"> расходов бюджета</w:t>
      </w:r>
      <w:r w:rsidR="0020635E">
        <w:rPr>
          <w:rFonts w:ascii="Times New Roman" w:hAnsi="Times New Roman" w:cs="Times New Roman"/>
          <w:sz w:val="28"/>
          <w:szCs w:val="28"/>
        </w:rPr>
        <w:t xml:space="preserve">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FE540F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 w:rsidRPr="000C6EE1">
        <w:rPr>
          <w:rFonts w:ascii="Times New Roman" w:hAnsi="Times New Roman" w:cs="Times New Roman"/>
          <w:sz w:val="28"/>
          <w:szCs w:val="28"/>
        </w:rPr>
        <w:t>по соотве</w:t>
      </w:r>
      <w:r w:rsidR="00507AB1" w:rsidRPr="000C6EE1">
        <w:rPr>
          <w:rFonts w:ascii="Times New Roman" w:hAnsi="Times New Roman" w:cs="Times New Roman"/>
          <w:sz w:val="28"/>
          <w:szCs w:val="28"/>
        </w:rPr>
        <w:t>тствующей каждой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программе це</w:t>
      </w:r>
      <w:r w:rsidR="00507AB1" w:rsidRPr="000C6EE1">
        <w:rPr>
          <w:rFonts w:ascii="Times New Roman" w:hAnsi="Times New Roman" w:cs="Times New Roman"/>
          <w:sz w:val="28"/>
          <w:szCs w:val="28"/>
        </w:rPr>
        <w:t>левой статье расходов  местного</w:t>
      </w:r>
      <w:r w:rsidRPr="000C6EE1">
        <w:rPr>
          <w:rFonts w:ascii="Times New Roman" w:hAnsi="Times New Roman" w:cs="Times New Roman"/>
          <w:sz w:val="28"/>
          <w:szCs w:val="28"/>
        </w:rPr>
        <w:t xml:space="preserve"> бюджета в соответствии </w:t>
      </w:r>
      <w:r w:rsidR="0020635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C6EE1">
        <w:rPr>
          <w:rFonts w:ascii="Times New Roman" w:hAnsi="Times New Roman" w:cs="Times New Roman"/>
          <w:sz w:val="28"/>
          <w:szCs w:val="28"/>
        </w:rPr>
        <w:t>с пост</w:t>
      </w:r>
      <w:r w:rsidR="00507AB1" w:rsidRPr="000C6EE1">
        <w:rPr>
          <w:rFonts w:ascii="Times New Roman" w:hAnsi="Times New Roman" w:cs="Times New Roman"/>
          <w:sz w:val="28"/>
          <w:szCs w:val="28"/>
        </w:rPr>
        <w:t xml:space="preserve">ановлением </w:t>
      </w:r>
      <w:r w:rsidR="00685646">
        <w:rPr>
          <w:rFonts w:ascii="Times New Roman" w:hAnsi="Times New Roman" w:cs="Times New Roman"/>
          <w:sz w:val="28"/>
          <w:szCs w:val="28"/>
        </w:rPr>
        <w:t>главы А</w:t>
      </w:r>
      <w:r w:rsidR="00507AB1" w:rsidRPr="000C6EE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507AB1" w:rsidRPr="000C6EE1">
        <w:rPr>
          <w:rFonts w:ascii="Times New Roman" w:hAnsi="Times New Roman" w:cs="Times New Roman"/>
          <w:sz w:val="28"/>
          <w:szCs w:val="28"/>
        </w:rPr>
        <w:t xml:space="preserve">ородского поселения, утвердившим муниципальную </w:t>
      </w:r>
      <w:r w:rsidRPr="000C6EE1">
        <w:rPr>
          <w:rFonts w:ascii="Times New Roman" w:hAnsi="Times New Roman" w:cs="Times New Roman"/>
          <w:sz w:val="28"/>
          <w:szCs w:val="28"/>
        </w:rPr>
        <w:t>программу.</w:t>
      </w:r>
    </w:p>
    <w:p w:rsidR="0013523C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2. Ответственные исполнители с учетом</w:t>
      </w:r>
      <w:r w:rsidR="00507AB1" w:rsidRPr="000C6EE1">
        <w:rPr>
          <w:rFonts w:ascii="Times New Roman" w:hAnsi="Times New Roman" w:cs="Times New Roman"/>
          <w:sz w:val="28"/>
          <w:szCs w:val="28"/>
        </w:rPr>
        <w:t xml:space="preserve"> хода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в текущем году уточняют объем средств, необходимых дл</w:t>
      </w:r>
      <w:r w:rsidR="00507AB1" w:rsidRPr="000C6EE1">
        <w:rPr>
          <w:rFonts w:ascii="Times New Roman" w:hAnsi="Times New Roman" w:cs="Times New Roman"/>
          <w:sz w:val="28"/>
          <w:szCs w:val="28"/>
        </w:rPr>
        <w:t>я финансирования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в очередном финансовом году и плановом периоде, и представляют бюд</w:t>
      </w:r>
      <w:r w:rsidR="00507AB1" w:rsidRPr="000C6EE1">
        <w:rPr>
          <w:rFonts w:ascii="Times New Roman" w:hAnsi="Times New Roman" w:cs="Times New Roman"/>
          <w:sz w:val="28"/>
          <w:szCs w:val="28"/>
        </w:rPr>
        <w:t>жетные заявки по муниципальным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программам, предлагаемым к финансированию в очередном фин</w:t>
      </w:r>
      <w:r w:rsidR="00FE540F">
        <w:rPr>
          <w:rFonts w:ascii="Times New Roman" w:hAnsi="Times New Roman" w:cs="Times New Roman"/>
          <w:sz w:val="28"/>
          <w:szCs w:val="28"/>
        </w:rPr>
        <w:t>ансовом году и плановом периоде в отдел бух</w:t>
      </w:r>
      <w:r w:rsidR="00685646">
        <w:rPr>
          <w:rFonts w:ascii="Times New Roman" w:hAnsi="Times New Roman" w:cs="Times New Roman"/>
          <w:sz w:val="28"/>
          <w:szCs w:val="28"/>
        </w:rPr>
        <w:t>галтерского учета и отчетности А</w:t>
      </w:r>
      <w:r w:rsidR="00FE540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FE540F">
        <w:rPr>
          <w:rFonts w:ascii="Times New Roman" w:hAnsi="Times New Roman" w:cs="Times New Roman"/>
          <w:sz w:val="28"/>
          <w:szCs w:val="28"/>
        </w:rPr>
        <w:t>ородского поселения.</w:t>
      </w:r>
    </w:p>
    <w:p w:rsidR="0020635E" w:rsidRPr="000C6EE1" w:rsidRDefault="0020635E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К бюджетной заявке прилагается пояснительная записка, содержащая: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информа</w:t>
      </w:r>
      <w:r w:rsidR="00507AB1" w:rsidRPr="000C6EE1">
        <w:rPr>
          <w:rFonts w:ascii="Times New Roman" w:hAnsi="Times New Roman" w:cs="Times New Roman"/>
          <w:sz w:val="28"/>
          <w:szCs w:val="28"/>
        </w:rPr>
        <w:t>цию о реализации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 в предыдущие годы;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- отчетные данные </w:t>
      </w:r>
      <w:r w:rsidR="00507AB1" w:rsidRPr="000C6EE1">
        <w:rPr>
          <w:rFonts w:ascii="Times New Roman" w:hAnsi="Times New Roman" w:cs="Times New Roman"/>
          <w:sz w:val="28"/>
          <w:szCs w:val="28"/>
        </w:rPr>
        <w:t>о финансировании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 за прошедший период в разрезе программных мероприятий и источников </w:t>
      </w:r>
      <w:r w:rsidRPr="000C6EE1">
        <w:rPr>
          <w:rFonts w:ascii="Times New Roman" w:hAnsi="Times New Roman" w:cs="Times New Roman"/>
          <w:sz w:val="28"/>
          <w:szCs w:val="28"/>
        </w:rPr>
        <w:lastRenderedPageBreak/>
        <w:t>финансирования;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- расшифровку заявленных бюджетных средств по программным </w:t>
      </w:r>
      <w:r w:rsidR="00FE540F">
        <w:rPr>
          <w:rFonts w:ascii="Times New Roman" w:hAnsi="Times New Roman" w:cs="Times New Roman"/>
          <w:sz w:val="28"/>
          <w:szCs w:val="28"/>
        </w:rPr>
        <w:t>мероприятиям.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3. </w:t>
      </w:r>
      <w:r w:rsidR="00FE540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85646">
        <w:rPr>
          <w:rFonts w:ascii="Times New Roman" w:hAnsi="Times New Roman" w:cs="Times New Roman"/>
          <w:sz w:val="28"/>
          <w:szCs w:val="28"/>
        </w:rPr>
        <w:t>б</w:t>
      </w:r>
      <w:r w:rsidR="00FE540F">
        <w:rPr>
          <w:rFonts w:ascii="Times New Roman" w:hAnsi="Times New Roman" w:cs="Times New Roman"/>
          <w:sz w:val="28"/>
          <w:szCs w:val="28"/>
        </w:rPr>
        <w:t xml:space="preserve">ухгалтерского учета и отчетности </w:t>
      </w:r>
      <w:r w:rsidR="00685646">
        <w:rPr>
          <w:rFonts w:ascii="Times New Roman" w:hAnsi="Times New Roman" w:cs="Times New Roman"/>
          <w:sz w:val="28"/>
          <w:szCs w:val="28"/>
        </w:rPr>
        <w:t>А</w:t>
      </w:r>
      <w:r w:rsidR="00FE540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FE540F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 w:rsidRPr="00FE540F">
        <w:rPr>
          <w:rFonts w:ascii="Times New Roman" w:hAnsi="Times New Roman" w:cs="Times New Roman"/>
          <w:sz w:val="28"/>
          <w:szCs w:val="28"/>
        </w:rPr>
        <w:t xml:space="preserve">доводит до </w:t>
      </w:r>
      <w:r w:rsidR="00E278A2" w:rsidRPr="006B44F9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="006B44F9" w:rsidRPr="006B44F9">
        <w:rPr>
          <w:rFonts w:ascii="Times New Roman" w:hAnsi="Times New Roman" w:cs="Times New Roman"/>
          <w:sz w:val="28"/>
          <w:szCs w:val="28"/>
        </w:rPr>
        <w:t>муниципального района Чишминский район</w:t>
      </w:r>
      <w:r w:rsidR="0020635E">
        <w:rPr>
          <w:rFonts w:ascii="Times New Roman" w:hAnsi="Times New Roman" w:cs="Times New Roman"/>
          <w:sz w:val="28"/>
          <w:szCs w:val="28"/>
        </w:rPr>
        <w:t xml:space="preserve"> </w:t>
      </w:r>
      <w:r w:rsidRPr="000C6EE1">
        <w:rPr>
          <w:rFonts w:ascii="Times New Roman" w:hAnsi="Times New Roman" w:cs="Times New Roman"/>
          <w:sz w:val="28"/>
          <w:szCs w:val="28"/>
        </w:rPr>
        <w:t>предельные объемы средств, планируемых к использован</w:t>
      </w:r>
      <w:r w:rsidR="00507AB1" w:rsidRPr="000C6EE1">
        <w:rPr>
          <w:rFonts w:ascii="Times New Roman" w:hAnsi="Times New Roman" w:cs="Times New Roman"/>
          <w:sz w:val="28"/>
          <w:szCs w:val="28"/>
        </w:rPr>
        <w:t>ию на реализацию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в очередном финансовом году и плановом периоде.</w:t>
      </w:r>
    </w:p>
    <w:p w:rsidR="0013523C" w:rsidRPr="000C6EE1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V. Управление, контроль реализации и оценка</w:t>
      </w:r>
    </w:p>
    <w:p w:rsidR="0013523C" w:rsidRDefault="006979E1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эффективности муниципальной 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947338" w:rsidRPr="000C6EE1" w:rsidRDefault="00947338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1. Текущее управл</w:t>
      </w:r>
      <w:r w:rsidR="00507AB1" w:rsidRPr="000C6EE1">
        <w:rPr>
          <w:rFonts w:ascii="Times New Roman" w:hAnsi="Times New Roman" w:cs="Times New Roman"/>
          <w:sz w:val="28"/>
          <w:szCs w:val="28"/>
        </w:rPr>
        <w:t>ение реализацией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 осуществляется ответственным исполнит</w:t>
      </w:r>
      <w:r w:rsidR="00507AB1" w:rsidRPr="000C6EE1">
        <w:rPr>
          <w:rFonts w:ascii="Times New Roman" w:hAnsi="Times New Roman" w:cs="Times New Roman"/>
          <w:sz w:val="28"/>
          <w:szCs w:val="28"/>
        </w:rPr>
        <w:t>елем</w:t>
      </w:r>
      <w:r w:rsidRPr="000C6EE1">
        <w:rPr>
          <w:rFonts w:ascii="Times New Roman" w:hAnsi="Times New Roman" w:cs="Times New Roman"/>
          <w:sz w:val="28"/>
          <w:szCs w:val="28"/>
        </w:rPr>
        <w:t>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1.1. Ответственный исполнитель:</w:t>
      </w:r>
    </w:p>
    <w:p w:rsidR="0013523C" w:rsidRPr="000C6EE1" w:rsidRDefault="00FE540F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23C" w:rsidRPr="000C6EE1">
        <w:rPr>
          <w:rFonts w:ascii="Times New Roman" w:hAnsi="Times New Roman" w:cs="Times New Roman"/>
          <w:sz w:val="28"/>
          <w:szCs w:val="28"/>
        </w:rPr>
        <w:t>обеспеч</w:t>
      </w:r>
      <w:r w:rsidR="006979E1" w:rsidRPr="000C6EE1">
        <w:rPr>
          <w:rFonts w:ascii="Times New Roman" w:hAnsi="Times New Roman" w:cs="Times New Roman"/>
          <w:sz w:val="28"/>
          <w:szCs w:val="28"/>
        </w:rPr>
        <w:t>ивает разработку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программы, ее согласование и утверждение в установленном порядке;</w:t>
      </w:r>
    </w:p>
    <w:p w:rsidR="0013523C" w:rsidRPr="000C6EE1" w:rsidRDefault="00FE540F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23C" w:rsidRPr="000C6EE1">
        <w:rPr>
          <w:rFonts w:ascii="Times New Roman" w:hAnsi="Times New Roman" w:cs="Times New Roman"/>
          <w:sz w:val="28"/>
          <w:szCs w:val="28"/>
        </w:rPr>
        <w:t>орган</w:t>
      </w:r>
      <w:r w:rsidR="006979E1" w:rsidRPr="000C6EE1">
        <w:rPr>
          <w:rFonts w:ascii="Times New Roman" w:hAnsi="Times New Roman" w:cs="Times New Roman"/>
          <w:sz w:val="28"/>
          <w:szCs w:val="28"/>
        </w:rPr>
        <w:t>изует реализацию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программы, обеспечивает внес</w:t>
      </w:r>
      <w:r w:rsidR="006979E1" w:rsidRPr="000C6EE1">
        <w:rPr>
          <w:rFonts w:ascii="Times New Roman" w:hAnsi="Times New Roman" w:cs="Times New Roman"/>
          <w:sz w:val="28"/>
          <w:szCs w:val="28"/>
        </w:rPr>
        <w:t>ение изменений в муниципальную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</w:t>
      </w:r>
      <w:r w:rsidR="006979E1" w:rsidRPr="000C6EE1">
        <w:rPr>
          <w:rFonts w:ascii="Times New Roman" w:hAnsi="Times New Roman" w:cs="Times New Roman"/>
          <w:sz w:val="28"/>
          <w:szCs w:val="28"/>
        </w:rPr>
        <w:t>ей и индикаторов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программы, а также конечных результатов ее реализации;</w:t>
      </w:r>
    </w:p>
    <w:p w:rsidR="0013523C" w:rsidRPr="000C6EE1" w:rsidRDefault="00FE540F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979E1" w:rsidRPr="000C6EE1">
        <w:rPr>
          <w:rFonts w:ascii="Times New Roman" w:hAnsi="Times New Roman" w:cs="Times New Roman"/>
          <w:sz w:val="28"/>
          <w:szCs w:val="28"/>
        </w:rPr>
        <w:t xml:space="preserve">редставляет в отдел бухгалтерского учета и отчетности </w:t>
      </w:r>
      <w:r w:rsidR="00685646">
        <w:rPr>
          <w:rFonts w:ascii="Times New Roman" w:hAnsi="Times New Roman" w:cs="Times New Roman"/>
          <w:sz w:val="28"/>
          <w:szCs w:val="28"/>
        </w:rPr>
        <w:t>Администрации Г</w:t>
      </w:r>
      <w:r w:rsidR="006979E1" w:rsidRPr="000C6EE1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13523C" w:rsidRPr="000C6EE1">
        <w:rPr>
          <w:rFonts w:ascii="Times New Roman" w:hAnsi="Times New Roman" w:cs="Times New Roman"/>
          <w:sz w:val="28"/>
          <w:szCs w:val="28"/>
        </w:rPr>
        <w:t>: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ежеквартальные отчеты - до 15-го числа месяца, следующего за отчетным кварталом;</w:t>
      </w:r>
    </w:p>
    <w:p w:rsidR="0013523C" w:rsidRPr="000C6EE1" w:rsidRDefault="0013523C" w:rsidP="00697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ежегодный и итоговый отчеты о ходе и результатах реализации программы - до 15 февраля года, следующего за отчетным.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Форма отчетов определяе</w:t>
      </w:r>
      <w:r w:rsidR="00685646">
        <w:rPr>
          <w:rFonts w:ascii="Times New Roman" w:hAnsi="Times New Roman" w:cs="Times New Roman"/>
          <w:sz w:val="28"/>
          <w:szCs w:val="28"/>
        </w:rPr>
        <w:t xml:space="preserve">тся отделом </w:t>
      </w:r>
      <w:r w:rsidR="006979E1" w:rsidRPr="000C6EE1">
        <w:rPr>
          <w:rFonts w:ascii="Times New Roman" w:hAnsi="Times New Roman" w:cs="Times New Roman"/>
          <w:sz w:val="28"/>
          <w:szCs w:val="28"/>
        </w:rPr>
        <w:t xml:space="preserve">бухгалтерского учета и отчетности </w:t>
      </w:r>
      <w:r w:rsidR="00685646">
        <w:rPr>
          <w:rFonts w:ascii="Times New Roman" w:hAnsi="Times New Roman" w:cs="Times New Roman"/>
          <w:sz w:val="28"/>
          <w:szCs w:val="28"/>
        </w:rPr>
        <w:t>А</w:t>
      </w:r>
      <w:r w:rsidR="006979E1" w:rsidRPr="000C6EE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6979E1" w:rsidRPr="000C6EE1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0C6EE1">
        <w:rPr>
          <w:rFonts w:ascii="Times New Roman" w:hAnsi="Times New Roman" w:cs="Times New Roman"/>
          <w:sz w:val="28"/>
          <w:szCs w:val="28"/>
        </w:rPr>
        <w:t>.</w:t>
      </w:r>
    </w:p>
    <w:p w:rsidR="0013523C" w:rsidRPr="000C6EE1" w:rsidRDefault="00FE540F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3523C" w:rsidRPr="000C6EE1">
        <w:rPr>
          <w:rFonts w:ascii="Times New Roman" w:hAnsi="Times New Roman" w:cs="Times New Roman"/>
          <w:sz w:val="28"/>
          <w:szCs w:val="28"/>
        </w:rPr>
        <w:t>Ежегодный и итоговый отчеты должны содержать: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аналитическую записку о ходе и результатах реализации программы;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сведения о нереализованных или реализованных части</w:t>
      </w:r>
      <w:r w:rsidR="006979E1" w:rsidRPr="000C6EE1">
        <w:rPr>
          <w:rFonts w:ascii="Times New Roman" w:hAnsi="Times New Roman" w:cs="Times New Roman"/>
          <w:sz w:val="28"/>
          <w:szCs w:val="28"/>
        </w:rPr>
        <w:t>чно мероприятиях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программы, подпрограммы, причины их нереализации или реализации не в полном объеме;</w:t>
      </w:r>
    </w:p>
    <w:p w:rsidR="0013523C" w:rsidRPr="000C6EE1" w:rsidRDefault="0013523C" w:rsidP="006979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анализ факторов, повлиявших н</w:t>
      </w:r>
      <w:r w:rsidR="006979E1" w:rsidRPr="000C6EE1">
        <w:rPr>
          <w:rFonts w:ascii="Times New Roman" w:hAnsi="Times New Roman" w:cs="Times New Roman"/>
          <w:sz w:val="28"/>
          <w:szCs w:val="28"/>
        </w:rPr>
        <w:t>а ход реализации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программы, анализ последствий нереализации подпрограмм, отдельных мероприят</w:t>
      </w:r>
      <w:r w:rsidR="006979E1" w:rsidRPr="000C6EE1">
        <w:rPr>
          <w:rFonts w:ascii="Times New Roman" w:hAnsi="Times New Roman" w:cs="Times New Roman"/>
          <w:sz w:val="28"/>
          <w:szCs w:val="28"/>
        </w:rPr>
        <w:t>ий на реализацию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color w:val="000000"/>
          <w:sz w:val="28"/>
          <w:szCs w:val="28"/>
        </w:rPr>
        <w:t>- данные о целевом использовании и фактических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объемах средств, направленных на реализацию программы, с указанием источников финансирования и их соответствии запланированным объемам финансирования;</w:t>
      </w:r>
    </w:p>
    <w:p w:rsidR="00C42527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результаты оцен</w:t>
      </w:r>
      <w:r w:rsidR="006979E1" w:rsidRPr="000C6EE1">
        <w:rPr>
          <w:rFonts w:ascii="Times New Roman" w:hAnsi="Times New Roman" w:cs="Times New Roman"/>
          <w:sz w:val="28"/>
          <w:szCs w:val="28"/>
        </w:rPr>
        <w:t>ки эффективности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2. В целях оценки вклада результатов </w:t>
      </w:r>
      <w:r w:rsidR="00A571A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C6EE1">
        <w:rPr>
          <w:rFonts w:ascii="Times New Roman" w:hAnsi="Times New Roman" w:cs="Times New Roman"/>
          <w:sz w:val="28"/>
          <w:szCs w:val="28"/>
        </w:rPr>
        <w:t xml:space="preserve">программы в социально-экономическое развитие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A571A9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0C6EE1">
        <w:rPr>
          <w:rFonts w:ascii="Times New Roman" w:hAnsi="Times New Roman" w:cs="Times New Roman"/>
          <w:sz w:val="28"/>
          <w:szCs w:val="28"/>
        </w:rPr>
        <w:t xml:space="preserve"> ответственным исполнителем проводится оценка эффективности реализации </w:t>
      </w:r>
      <w:r w:rsidR="00A571A9">
        <w:rPr>
          <w:rFonts w:ascii="Times New Roman" w:hAnsi="Times New Roman" w:cs="Times New Roman"/>
          <w:sz w:val="28"/>
          <w:szCs w:val="28"/>
        </w:rPr>
        <w:t>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lastRenderedPageBreak/>
        <w:t xml:space="preserve">Оценка эффективности реализации </w:t>
      </w:r>
      <w:r w:rsidR="00A571A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C6EE1">
        <w:rPr>
          <w:rFonts w:ascii="Times New Roman" w:hAnsi="Times New Roman" w:cs="Times New Roman"/>
          <w:sz w:val="28"/>
          <w:szCs w:val="28"/>
        </w:rPr>
        <w:t>программы осуществляется на основе методики оценки ее эффективности.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Обязательным условием оценки эффективности реализации </w:t>
      </w:r>
      <w:r w:rsidR="00A571A9">
        <w:rPr>
          <w:rFonts w:ascii="Times New Roman" w:hAnsi="Times New Roman" w:cs="Times New Roman"/>
          <w:sz w:val="28"/>
          <w:szCs w:val="28"/>
        </w:rPr>
        <w:t>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 является выполнение запланированных промежуточных показателей и индикаторов </w:t>
      </w:r>
      <w:r w:rsidR="00A571A9">
        <w:rPr>
          <w:rFonts w:ascii="Times New Roman" w:hAnsi="Times New Roman" w:cs="Times New Roman"/>
          <w:sz w:val="28"/>
          <w:szCs w:val="28"/>
        </w:rPr>
        <w:t>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 в установленные сроки.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 w:rsidR="00A571A9">
        <w:rPr>
          <w:rFonts w:ascii="Times New Roman" w:hAnsi="Times New Roman" w:cs="Times New Roman"/>
          <w:sz w:val="28"/>
          <w:szCs w:val="28"/>
        </w:rPr>
        <w:t>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 разрабатывается ответственным исполнителем с учетом специфики </w:t>
      </w:r>
      <w:r w:rsidR="00A571A9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3. В целях оперативного контроля</w:t>
      </w:r>
      <w:r w:rsidR="00A07172" w:rsidRPr="000C6EE1">
        <w:rPr>
          <w:rFonts w:ascii="Times New Roman" w:hAnsi="Times New Roman" w:cs="Times New Roman"/>
          <w:sz w:val="28"/>
          <w:szCs w:val="28"/>
        </w:rPr>
        <w:t xml:space="preserve"> за реализацией муниципальных </w:t>
      </w:r>
      <w:r w:rsidRPr="000C6EE1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A571A9"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отчетности </w:t>
      </w:r>
      <w:r w:rsidR="00685646">
        <w:rPr>
          <w:rFonts w:ascii="Times New Roman" w:hAnsi="Times New Roman" w:cs="Times New Roman"/>
          <w:sz w:val="28"/>
          <w:szCs w:val="28"/>
        </w:rPr>
        <w:t>Администрации Г</w:t>
      </w:r>
      <w:r w:rsidR="00A571A9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осуществляет мониторин</w:t>
      </w:r>
      <w:r w:rsidR="00A07172" w:rsidRPr="000C6EE1">
        <w:rPr>
          <w:rFonts w:ascii="Times New Roman" w:hAnsi="Times New Roman" w:cs="Times New Roman"/>
          <w:sz w:val="28"/>
          <w:szCs w:val="28"/>
        </w:rPr>
        <w:t>г за реализацией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ответственными исполнителями.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Монит</w:t>
      </w:r>
      <w:r w:rsidR="00A07172" w:rsidRPr="000C6EE1">
        <w:rPr>
          <w:rFonts w:ascii="Times New Roman" w:hAnsi="Times New Roman" w:cs="Times New Roman"/>
          <w:sz w:val="28"/>
          <w:szCs w:val="28"/>
        </w:rPr>
        <w:t>оринг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проводится на основе ежеквартальных, годовых отчетов, докладов ответственного исполнителя о</w:t>
      </w:r>
      <w:r w:rsidR="00A07172" w:rsidRPr="000C6EE1">
        <w:rPr>
          <w:rFonts w:ascii="Times New Roman" w:hAnsi="Times New Roman" w:cs="Times New Roman"/>
          <w:sz w:val="28"/>
          <w:szCs w:val="28"/>
        </w:rPr>
        <w:t xml:space="preserve"> ходе реализации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4. </w:t>
      </w:r>
      <w:r w:rsidR="00A571A9">
        <w:rPr>
          <w:rFonts w:ascii="Times New Roman" w:hAnsi="Times New Roman" w:cs="Times New Roman"/>
          <w:sz w:val="28"/>
          <w:szCs w:val="28"/>
        </w:rPr>
        <w:t>Отдел бух</w:t>
      </w:r>
      <w:r w:rsidR="00685646">
        <w:rPr>
          <w:rFonts w:ascii="Times New Roman" w:hAnsi="Times New Roman" w:cs="Times New Roman"/>
          <w:sz w:val="28"/>
          <w:szCs w:val="28"/>
        </w:rPr>
        <w:t>галтерского учета и отчетности А</w:t>
      </w:r>
      <w:r w:rsidR="00A571A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A571A9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на основании годовых отчетов, представленных ответственным исполнителем, о ходе и результ</w:t>
      </w:r>
      <w:r w:rsidR="00A07172" w:rsidRPr="000C6EE1">
        <w:rPr>
          <w:rFonts w:ascii="Times New Roman" w:hAnsi="Times New Roman" w:cs="Times New Roman"/>
          <w:sz w:val="28"/>
          <w:szCs w:val="28"/>
        </w:rPr>
        <w:t>атах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и результатов оценки эффектив</w:t>
      </w:r>
      <w:r w:rsidR="00A07172" w:rsidRPr="000C6EE1">
        <w:rPr>
          <w:rFonts w:ascii="Times New Roman" w:hAnsi="Times New Roman" w:cs="Times New Roman"/>
          <w:sz w:val="28"/>
          <w:szCs w:val="28"/>
        </w:rPr>
        <w:t>ности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в срок до 15 апреля текущего года готовит и представляет одновременно </w:t>
      </w:r>
      <w:r w:rsidR="00A571A9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85646">
        <w:rPr>
          <w:rFonts w:ascii="Times New Roman" w:hAnsi="Times New Roman" w:cs="Times New Roman"/>
          <w:sz w:val="28"/>
          <w:szCs w:val="28"/>
        </w:rPr>
        <w:t>А</w:t>
      </w:r>
      <w:r w:rsidR="00A571A9">
        <w:rPr>
          <w:rFonts w:ascii="Times New Roman" w:hAnsi="Times New Roman" w:cs="Times New Roman"/>
          <w:sz w:val="28"/>
          <w:szCs w:val="28"/>
        </w:rPr>
        <w:t>дминистрации и Со</w:t>
      </w:r>
      <w:r w:rsidR="00685646">
        <w:rPr>
          <w:rFonts w:ascii="Times New Roman" w:hAnsi="Times New Roman" w:cs="Times New Roman"/>
          <w:sz w:val="28"/>
          <w:szCs w:val="28"/>
        </w:rPr>
        <w:t>вету депутатов Г</w:t>
      </w:r>
      <w:r w:rsidR="00A571A9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0C6EE1">
        <w:rPr>
          <w:rFonts w:ascii="Times New Roman" w:hAnsi="Times New Roman" w:cs="Times New Roman"/>
          <w:sz w:val="28"/>
          <w:szCs w:val="28"/>
        </w:rPr>
        <w:t xml:space="preserve"> сводное заключение об эффективности реализаци</w:t>
      </w:r>
      <w:r w:rsidR="00A07172" w:rsidRPr="000C6EE1">
        <w:rPr>
          <w:rFonts w:ascii="Times New Roman" w:hAnsi="Times New Roman" w:cs="Times New Roman"/>
          <w:sz w:val="28"/>
          <w:szCs w:val="28"/>
        </w:rPr>
        <w:t>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13523C" w:rsidRPr="00A571A9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С</w:t>
      </w:r>
      <w:r w:rsidR="00685646">
        <w:rPr>
          <w:rFonts w:ascii="Times New Roman" w:hAnsi="Times New Roman" w:cs="Times New Roman"/>
          <w:sz w:val="28"/>
          <w:szCs w:val="28"/>
        </w:rPr>
        <w:t>овет</w:t>
      </w:r>
      <w:r w:rsidR="00A571A9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A571A9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0C6EE1">
        <w:rPr>
          <w:rFonts w:ascii="Times New Roman" w:hAnsi="Times New Roman" w:cs="Times New Roman"/>
          <w:sz w:val="28"/>
          <w:szCs w:val="28"/>
        </w:rPr>
        <w:t xml:space="preserve"> рассматривает сводное заключение об эффектив</w:t>
      </w:r>
      <w:r w:rsidR="00A07172" w:rsidRPr="000C6EE1">
        <w:rPr>
          <w:rFonts w:ascii="Times New Roman" w:hAnsi="Times New Roman" w:cs="Times New Roman"/>
          <w:sz w:val="28"/>
          <w:szCs w:val="28"/>
        </w:rPr>
        <w:t>ности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и вносит предложение </w:t>
      </w:r>
      <w:r w:rsidR="00A571A9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85646">
        <w:rPr>
          <w:rFonts w:ascii="Times New Roman" w:hAnsi="Times New Roman" w:cs="Times New Roman"/>
          <w:sz w:val="28"/>
          <w:szCs w:val="28"/>
        </w:rPr>
        <w:t>А</w:t>
      </w:r>
      <w:r w:rsidR="00A571A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A571A9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 w:rsidRPr="000C6EE1">
        <w:rPr>
          <w:rFonts w:ascii="Times New Roman" w:hAnsi="Times New Roman" w:cs="Times New Roman"/>
          <w:sz w:val="28"/>
          <w:szCs w:val="28"/>
        </w:rPr>
        <w:t xml:space="preserve"> о необходимости заслушивания ответственных исполнителей о ходе </w:t>
      </w:r>
      <w:r w:rsidR="00A07172" w:rsidRPr="000C6EE1">
        <w:rPr>
          <w:rFonts w:ascii="Times New Roman" w:hAnsi="Times New Roman" w:cs="Times New Roman"/>
          <w:sz w:val="28"/>
          <w:szCs w:val="28"/>
        </w:rPr>
        <w:t>и результатах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по итогам отчетного периода на </w:t>
      </w:r>
      <w:r w:rsidRPr="00A571A9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685646">
        <w:rPr>
          <w:rFonts w:ascii="Times New Roman" w:hAnsi="Times New Roman" w:cs="Times New Roman"/>
          <w:sz w:val="28"/>
          <w:szCs w:val="28"/>
        </w:rPr>
        <w:t>Совета</w:t>
      </w:r>
      <w:r w:rsidR="00A571A9" w:rsidRPr="00A571A9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685646">
        <w:rPr>
          <w:rFonts w:ascii="Times New Roman" w:hAnsi="Times New Roman" w:cs="Times New Roman"/>
          <w:sz w:val="28"/>
          <w:szCs w:val="28"/>
        </w:rPr>
        <w:t>Г</w:t>
      </w:r>
      <w:r w:rsidR="00A571A9" w:rsidRPr="00A571A9">
        <w:rPr>
          <w:rFonts w:ascii="Times New Roman" w:hAnsi="Times New Roman" w:cs="Times New Roman"/>
          <w:sz w:val="28"/>
          <w:szCs w:val="28"/>
        </w:rPr>
        <w:t>ородского поселения.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Сводное заключение об эффектив</w:t>
      </w:r>
      <w:r w:rsidR="00A07172" w:rsidRPr="000C6EE1">
        <w:rPr>
          <w:rFonts w:ascii="Times New Roman" w:hAnsi="Times New Roman" w:cs="Times New Roman"/>
          <w:sz w:val="28"/>
          <w:szCs w:val="28"/>
        </w:rPr>
        <w:t>ности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должно содержать: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сведения о степени выполнения запланированных мероприятий;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сведения о степени соответствия запланированному уровню затрат;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 xml:space="preserve">- сведения о степени эффективности </w:t>
      </w:r>
      <w:r w:rsidR="00A07172" w:rsidRPr="000C6EE1">
        <w:rPr>
          <w:rFonts w:ascii="Times New Roman" w:hAnsi="Times New Roman" w:cs="Times New Roman"/>
          <w:sz w:val="28"/>
          <w:szCs w:val="28"/>
        </w:rPr>
        <w:t>использования средств местного</w:t>
      </w:r>
      <w:r w:rsidRPr="000C6EE1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сведения о степени достижения целевых показателей (индика</w:t>
      </w:r>
      <w:r w:rsidR="00637DF6" w:rsidRPr="000C6EE1">
        <w:rPr>
          <w:rFonts w:ascii="Times New Roman" w:hAnsi="Times New Roman" w:cs="Times New Roman"/>
          <w:sz w:val="28"/>
          <w:szCs w:val="28"/>
        </w:rPr>
        <w:t>торов) муниципальной программы</w:t>
      </w:r>
      <w:r w:rsidRPr="000C6EE1">
        <w:rPr>
          <w:rFonts w:ascii="Times New Roman" w:hAnsi="Times New Roman" w:cs="Times New Roman"/>
          <w:sz w:val="28"/>
          <w:szCs w:val="28"/>
        </w:rPr>
        <w:t>;</w:t>
      </w:r>
    </w:p>
    <w:p w:rsidR="0013523C" w:rsidRPr="000C6EE1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- сведения об уровне отклонения ре</w:t>
      </w:r>
      <w:r w:rsidR="00637DF6" w:rsidRPr="000C6EE1">
        <w:rPr>
          <w:rFonts w:ascii="Times New Roman" w:hAnsi="Times New Roman" w:cs="Times New Roman"/>
          <w:sz w:val="28"/>
          <w:szCs w:val="28"/>
        </w:rPr>
        <w:t>зультатов муниципальной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программы и затрат за отчетный год от плановых показателей;</w:t>
      </w:r>
    </w:p>
    <w:p w:rsidR="0013523C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Сводное заключение об эффектив</w:t>
      </w:r>
      <w:r w:rsidR="00637DF6" w:rsidRPr="000C6EE1">
        <w:rPr>
          <w:rFonts w:ascii="Times New Roman" w:hAnsi="Times New Roman" w:cs="Times New Roman"/>
          <w:sz w:val="28"/>
          <w:szCs w:val="28"/>
        </w:rPr>
        <w:t>ности реализации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 учитывается при формировании переч</w:t>
      </w:r>
      <w:r w:rsidR="00637DF6" w:rsidRPr="000C6EE1">
        <w:rPr>
          <w:rFonts w:ascii="Times New Roman" w:hAnsi="Times New Roman" w:cs="Times New Roman"/>
          <w:sz w:val="28"/>
          <w:szCs w:val="28"/>
        </w:rPr>
        <w:t>ня муниципальных</w:t>
      </w:r>
      <w:r w:rsidRPr="000C6EE1">
        <w:rPr>
          <w:rFonts w:ascii="Times New Roman" w:hAnsi="Times New Roman" w:cs="Times New Roman"/>
          <w:sz w:val="28"/>
          <w:szCs w:val="28"/>
        </w:rPr>
        <w:t xml:space="preserve"> программ, предполагаемых к финансированию в очередном финансовом году и плановом периоде.</w:t>
      </w:r>
    </w:p>
    <w:p w:rsidR="0013523C" w:rsidRPr="000C6EE1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VI. Изменение или досрочное прекращение</w:t>
      </w:r>
    </w:p>
    <w:p w:rsidR="0013523C" w:rsidRDefault="00637DF6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6EE1">
        <w:rPr>
          <w:rFonts w:ascii="Times New Roman" w:hAnsi="Times New Roman" w:cs="Times New Roman"/>
          <w:sz w:val="28"/>
          <w:szCs w:val="28"/>
        </w:rPr>
        <w:t>реализации муниципальных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</w:t>
      </w:r>
    </w:p>
    <w:p w:rsidR="00947338" w:rsidRPr="000C6EE1" w:rsidRDefault="00947338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23C" w:rsidRPr="000C6EE1" w:rsidRDefault="0020635E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3523C" w:rsidRPr="000C6EE1">
        <w:rPr>
          <w:rFonts w:ascii="Times New Roman" w:hAnsi="Times New Roman" w:cs="Times New Roman"/>
          <w:sz w:val="28"/>
          <w:szCs w:val="28"/>
        </w:rPr>
        <w:t>Основаниями для внесения предложений по изменению или досроч</w:t>
      </w:r>
      <w:r w:rsidR="00637DF6" w:rsidRPr="000C6EE1">
        <w:rPr>
          <w:rFonts w:ascii="Times New Roman" w:hAnsi="Times New Roman" w:cs="Times New Roman"/>
          <w:sz w:val="28"/>
          <w:szCs w:val="28"/>
        </w:rPr>
        <w:t>ному прекращению муниципальных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 являются:</w:t>
      </w:r>
    </w:p>
    <w:p w:rsidR="0013523C" w:rsidRPr="000C6EE1" w:rsidRDefault="0020635E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3523C" w:rsidRPr="000C6EE1">
        <w:rPr>
          <w:rFonts w:ascii="Times New Roman" w:hAnsi="Times New Roman" w:cs="Times New Roman"/>
          <w:sz w:val="28"/>
          <w:szCs w:val="28"/>
        </w:rPr>
        <w:t>досрочное выполнение программы;</w:t>
      </w:r>
    </w:p>
    <w:p w:rsidR="0013523C" w:rsidRPr="000C6EE1" w:rsidRDefault="0020635E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3523C" w:rsidRPr="000C6EE1">
        <w:rPr>
          <w:rFonts w:ascii="Times New Roman" w:hAnsi="Times New Roman" w:cs="Times New Roman"/>
          <w:sz w:val="28"/>
          <w:szCs w:val="28"/>
        </w:rPr>
        <w:t>отсутствие финансирования полностью или по большей части программных мероприятий;</w:t>
      </w:r>
    </w:p>
    <w:p w:rsidR="0013523C" w:rsidRPr="000C6EE1" w:rsidRDefault="0020635E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3523C" w:rsidRPr="000C6EE1">
        <w:rPr>
          <w:rFonts w:ascii="Times New Roman" w:hAnsi="Times New Roman" w:cs="Times New Roman"/>
          <w:sz w:val="28"/>
          <w:szCs w:val="28"/>
        </w:rPr>
        <w:t>низкая эффектив</w:t>
      </w:r>
      <w:r w:rsidR="00637DF6" w:rsidRPr="000C6EE1">
        <w:rPr>
          <w:rFonts w:ascii="Times New Roman" w:hAnsi="Times New Roman" w:cs="Times New Roman"/>
          <w:sz w:val="28"/>
          <w:szCs w:val="28"/>
        </w:rPr>
        <w:t>ность реализации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3523C" w:rsidRDefault="0020635E" w:rsidP="0013523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г)возникновение </w:t>
      </w:r>
      <w:r w:rsidR="0013523C" w:rsidRPr="000C6EE1">
        <w:rPr>
          <w:rFonts w:ascii="Times New Roman" w:hAnsi="Times New Roman" w:cs="Times New Roman"/>
          <w:sz w:val="28"/>
          <w:szCs w:val="28"/>
        </w:rPr>
        <w:t>обстоятельств, препятств</w:t>
      </w:r>
      <w:r w:rsidR="00637DF6" w:rsidRPr="000C6EE1">
        <w:rPr>
          <w:rFonts w:ascii="Times New Roman" w:hAnsi="Times New Roman" w:cs="Times New Roman"/>
          <w:sz w:val="28"/>
          <w:szCs w:val="28"/>
        </w:rPr>
        <w:t>ующих реализации муниципальной</w:t>
      </w:r>
      <w:r w:rsidR="0013523C" w:rsidRPr="000C6EE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3523C">
        <w:t>.</w:t>
      </w:r>
    </w:p>
    <w:p w:rsidR="0013523C" w:rsidRDefault="0013523C" w:rsidP="0013523C">
      <w:pPr>
        <w:pStyle w:val="ConsPlusNormal"/>
        <w:jc w:val="both"/>
      </w:pPr>
    </w:p>
    <w:p w:rsidR="0013523C" w:rsidRDefault="0013523C" w:rsidP="0013523C">
      <w:pPr>
        <w:pStyle w:val="ConsPlusNormal"/>
        <w:jc w:val="both"/>
      </w:pPr>
    </w:p>
    <w:p w:rsidR="0013523C" w:rsidRDefault="0013523C" w:rsidP="0013523C">
      <w:pPr>
        <w:pStyle w:val="ConsPlusNormal"/>
        <w:jc w:val="both"/>
      </w:pPr>
    </w:p>
    <w:p w:rsidR="0013523C" w:rsidRDefault="0013523C" w:rsidP="0013523C">
      <w:pPr>
        <w:pStyle w:val="ConsPlusNormal"/>
        <w:jc w:val="both"/>
      </w:pPr>
    </w:p>
    <w:p w:rsidR="00637DF6" w:rsidRDefault="00637DF6" w:rsidP="0013523C">
      <w:pPr>
        <w:pStyle w:val="ConsPlusNormal"/>
        <w:jc w:val="both"/>
      </w:pPr>
    </w:p>
    <w:p w:rsidR="00637DF6" w:rsidRDefault="00637DF6" w:rsidP="0013523C">
      <w:pPr>
        <w:pStyle w:val="ConsPlusNormal"/>
        <w:jc w:val="both"/>
      </w:pPr>
    </w:p>
    <w:p w:rsidR="00637DF6" w:rsidRDefault="00637DF6" w:rsidP="0013523C">
      <w:pPr>
        <w:pStyle w:val="ConsPlusNormal"/>
        <w:jc w:val="both"/>
      </w:pPr>
    </w:p>
    <w:p w:rsidR="00450277" w:rsidRDefault="00450277" w:rsidP="0013523C">
      <w:pPr>
        <w:pStyle w:val="ConsPlusNormal"/>
        <w:jc w:val="both"/>
      </w:pPr>
    </w:p>
    <w:p w:rsidR="00941D6D" w:rsidRDefault="00941D6D" w:rsidP="0013523C">
      <w:pPr>
        <w:pStyle w:val="ConsPlusNormal"/>
        <w:jc w:val="both"/>
      </w:pPr>
    </w:p>
    <w:p w:rsidR="00941D6D" w:rsidRDefault="00941D6D" w:rsidP="0013523C">
      <w:pPr>
        <w:pStyle w:val="ConsPlusNormal"/>
        <w:jc w:val="both"/>
      </w:pPr>
    </w:p>
    <w:p w:rsidR="00642A7C" w:rsidRDefault="00642A7C" w:rsidP="0013523C">
      <w:pPr>
        <w:pStyle w:val="ConsPlusNormal"/>
        <w:jc w:val="both"/>
      </w:pPr>
    </w:p>
    <w:p w:rsidR="00941D6D" w:rsidRDefault="00941D6D" w:rsidP="0013523C">
      <w:pPr>
        <w:pStyle w:val="ConsPlusNormal"/>
        <w:jc w:val="both"/>
      </w:pPr>
    </w:p>
    <w:p w:rsidR="00941D6D" w:rsidRDefault="00941D6D" w:rsidP="0013523C">
      <w:pPr>
        <w:pStyle w:val="ConsPlusNormal"/>
        <w:jc w:val="both"/>
      </w:pPr>
    </w:p>
    <w:p w:rsidR="00941D6D" w:rsidRDefault="00941D6D" w:rsidP="0013523C">
      <w:pPr>
        <w:pStyle w:val="ConsPlusNormal"/>
        <w:jc w:val="both"/>
      </w:pPr>
    </w:p>
    <w:p w:rsidR="00941D6D" w:rsidRDefault="00941D6D" w:rsidP="0013523C">
      <w:pPr>
        <w:pStyle w:val="ConsPlusNormal"/>
        <w:jc w:val="both"/>
      </w:pPr>
    </w:p>
    <w:p w:rsidR="00941D6D" w:rsidRDefault="00941D6D" w:rsidP="0013523C">
      <w:pPr>
        <w:pStyle w:val="ConsPlusNormal"/>
        <w:jc w:val="both"/>
      </w:pPr>
    </w:p>
    <w:p w:rsidR="00941D6D" w:rsidRDefault="00941D6D" w:rsidP="0013523C">
      <w:pPr>
        <w:pStyle w:val="ConsPlusNormal"/>
        <w:jc w:val="both"/>
      </w:pPr>
    </w:p>
    <w:p w:rsidR="00941D6D" w:rsidRDefault="00941D6D" w:rsidP="0013523C">
      <w:pPr>
        <w:pStyle w:val="ConsPlusNormal"/>
        <w:jc w:val="both"/>
      </w:pPr>
    </w:p>
    <w:p w:rsidR="00637DF6" w:rsidRDefault="00637DF6" w:rsidP="0013523C">
      <w:pPr>
        <w:pStyle w:val="ConsPlusNormal"/>
        <w:jc w:val="both"/>
      </w:pPr>
    </w:p>
    <w:p w:rsidR="00952F3D" w:rsidRDefault="00952F3D" w:rsidP="0013523C">
      <w:pPr>
        <w:pStyle w:val="ConsPlusNormal"/>
        <w:jc w:val="both"/>
      </w:pPr>
    </w:p>
    <w:p w:rsidR="00952F3D" w:rsidRDefault="00952F3D" w:rsidP="0013523C">
      <w:pPr>
        <w:pStyle w:val="ConsPlusNormal"/>
        <w:jc w:val="both"/>
      </w:pPr>
    </w:p>
    <w:p w:rsidR="00952F3D" w:rsidRDefault="00952F3D" w:rsidP="0013523C">
      <w:pPr>
        <w:pStyle w:val="ConsPlusNormal"/>
        <w:jc w:val="both"/>
      </w:pPr>
    </w:p>
    <w:p w:rsidR="00952F3D" w:rsidRDefault="00952F3D" w:rsidP="0013523C">
      <w:pPr>
        <w:pStyle w:val="ConsPlusNormal"/>
        <w:jc w:val="both"/>
      </w:pPr>
    </w:p>
    <w:p w:rsidR="00952F3D" w:rsidRDefault="00952F3D" w:rsidP="0013523C">
      <w:pPr>
        <w:pStyle w:val="ConsPlusNormal"/>
        <w:jc w:val="both"/>
      </w:pPr>
    </w:p>
    <w:p w:rsidR="00952F3D" w:rsidRDefault="00952F3D" w:rsidP="0013523C">
      <w:pPr>
        <w:pStyle w:val="ConsPlusNormal"/>
        <w:jc w:val="both"/>
      </w:pPr>
    </w:p>
    <w:p w:rsidR="00952F3D" w:rsidRDefault="00952F3D" w:rsidP="0013523C">
      <w:pPr>
        <w:pStyle w:val="ConsPlusNormal"/>
        <w:jc w:val="both"/>
      </w:pPr>
    </w:p>
    <w:p w:rsidR="00952F3D" w:rsidRDefault="00952F3D" w:rsidP="0013523C">
      <w:pPr>
        <w:pStyle w:val="ConsPlusNormal"/>
        <w:jc w:val="both"/>
      </w:pPr>
    </w:p>
    <w:p w:rsidR="00685646" w:rsidRDefault="00685646" w:rsidP="0013523C">
      <w:pPr>
        <w:pStyle w:val="ConsPlusNormal"/>
        <w:jc w:val="both"/>
      </w:pPr>
    </w:p>
    <w:p w:rsidR="00685646" w:rsidRDefault="00685646" w:rsidP="0013523C">
      <w:pPr>
        <w:pStyle w:val="ConsPlusNormal"/>
        <w:jc w:val="both"/>
      </w:pPr>
    </w:p>
    <w:p w:rsidR="00685646" w:rsidRDefault="00685646" w:rsidP="0013523C">
      <w:pPr>
        <w:pStyle w:val="ConsPlusNormal"/>
        <w:jc w:val="both"/>
      </w:pPr>
    </w:p>
    <w:p w:rsidR="00FD6A9F" w:rsidRDefault="00FD6A9F" w:rsidP="0013523C">
      <w:pPr>
        <w:pStyle w:val="ConsPlusNormal"/>
        <w:jc w:val="both"/>
      </w:pPr>
    </w:p>
    <w:p w:rsidR="00FD6A9F" w:rsidRDefault="00FD6A9F" w:rsidP="0013523C">
      <w:pPr>
        <w:pStyle w:val="ConsPlusNormal"/>
        <w:jc w:val="both"/>
      </w:pPr>
    </w:p>
    <w:p w:rsidR="00FD6A9F" w:rsidRDefault="00FD6A9F" w:rsidP="0013523C">
      <w:pPr>
        <w:pStyle w:val="ConsPlusNormal"/>
        <w:jc w:val="both"/>
      </w:pPr>
    </w:p>
    <w:p w:rsidR="00685646" w:rsidRDefault="00685646" w:rsidP="0013523C">
      <w:pPr>
        <w:pStyle w:val="ConsPlusNormal"/>
        <w:jc w:val="both"/>
      </w:pPr>
    </w:p>
    <w:p w:rsidR="00685646" w:rsidRDefault="00685646" w:rsidP="0013523C">
      <w:pPr>
        <w:pStyle w:val="ConsPlusNormal"/>
        <w:jc w:val="both"/>
      </w:pPr>
    </w:p>
    <w:p w:rsidR="00685646" w:rsidRDefault="00685646" w:rsidP="0013523C">
      <w:pPr>
        <w:pStyle w:val="ConsPlusNormal"/>
        <w:jc w:val="both"/>
      </w:pPr>
    </w:p>
    <w:p w:rsidR="00637DF6" w:rsidRDefault="00637DF6" w:rsidP="0013523C">
      <w:pPr>
        <w:pStyle w:val="ConsPlusNormal"/>
        <w:jc w:val="both"/>
      </w:pPr>
    </w:p>
    <w:p w:rsidR="00685646" w:rsidRDefault="00685646" w:rsidP="0013523C">
      <w:pPr>
        <w:pStyle w:val="ConsPlusNormal"/>
        <w:jc w:val="both"/>
      </w:pPr>
    </w:p>
    <w:p w:rsidR="0020635E" w:rsidRDefault="0020635E" w:rsidP="0020635E">
      <w:pPr>
        <w:ind w:left="4253"/>
        <w:jc w:val="right"/>
        <w:rPr>
          <w:rFonts w:ascii="Calibri" w:hAnsi="Calibri" w:cs="Calibri"/>
          <w:sz w:val="22"/>
          <w:szCs w:val="20"/>
        </w:rPr>
      </w:pPr>
    </w:p>
    <w:p w:rsidR="00685646" w:rsidRPr="00685646" w:rsidRDefault="0020635E" w:rsidP="0020635E">
      <w:pPr>
        <w:ind w:left="425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</w:t>
      </w:r>
    </w:p>
    <w:p w:rsidR="00685646" w:rsidRPr="00685646" w:rsidRDefault="00685646" w:rsidP="0020635E">
      <w:pPr>
        <w:ind w:left="4253"/>
        <w:rPr>
          <w:rFonts w:eastAsia="Calibri"/>
          <w:lang w:eastAsia="en-US"/>
        </w:rPr>
      </w:pPr>
      <w:r w:rsidRPr="00685646">
        <w:rPr>
          <w:rFonts w:eastAsia="Calibri"/>
          <w:lang w:eastAsia="en-US"/>
        </w:rPr>
        <w:t>к Порядку разработки,</w:t>
      </w:r>
      <w:r w:rsidR="0020635E">
        <w:rPr>
          <w:rFonts w:eastAsia="Calibri"/>
          <w:lang w:eastAsia="en-US"/>
        </w:rPr>
        <w:t xml:space="preserve"> </w:t>
      </w:r>
      <w:r w:rsidRPr="00685646">
        <w:rPr>
          <w:rFonts w:eastAsia="Calibri"/>
          <w:lang w:eastAsia="en-US"/>
        </w:rPr>
        <w:t>реализации и оценки</w:t>
      </w:r>
    </w:p>
    <w:p w:rsidR="00685646" w:rsidRPr="00685646" w:rsidRDefault="00685646" w:rsidP="0020635E">
      <w:pPr>
        <w:ind w:left="4253"/>
        <w:rPr>
          <w:rFonts w:eastAsia="Calibri"/>
          <w:lang w:eastAsia="en-US"/>
        </w:rPr>
      </w:pPr>
      <w:r w:rsidRPr="00685646">
        <w:rPr>
          <w:rFonts w:eastAsia="Calibri"/>
          <w:lang w:eastAsia="en-US"/>
        </w:rPr>
        <w:t>эффективности муниципальных программ</w:t>
      </w:r>
    </w:p>
    <w:p w:rsidR="00685646" w:rsidRPr="00685646" w:rsidRDefault="00685646" w:rsidP="0020635E">
      <w:pPr>
        <w:ind w:left="4253"/>
        <w:rPr>
          <w:rFonts w:eastAsia="Calibri"/>
          <w:lang w:eastAsia="en-US"/>
        </w:rPr>
      </w:pPr>
      <w:r w:rsidRPr="00685646">
        <w:rPr>
          <w:rFonts w:eastAsia="Calibri"/>
          <w:lang w:eastAsia="en-US"/>
        </w:rPr>
        <w:t>Администрации Городского поселения</w:t>
      </w:r>
    </w:p>
    <w:p w:rsidR="00685646" w:rsidRPr="00685646" w:rsidRDefault="00685646" w:rsidP="0020635E">
      <w:pPr>
        <w:ind w:left="4253"/>
        <w:rPr>
          <w:rFonts w:eastAsia="Calibri"/>
          <w:lang w:eastAsia="en-US"/>
        </w:rPr>
      </w:pPr>
      <w:r w:rsidRPr="00685646">
        <w:rPr>
          <w:rFonts w:eastAsia="Calibri"/>
          <w:lang w:eastAsia="en-US"/>
        </w:rPr>
        <w:t>Чишминский поссовет</w:t>
      </w:r>
      <w:r w:rsidR="0020635E">
        <w:rPr>
          <w:rFonts w:eastAsia="Calibri"/>
          <w:lang w:eastAsia="en-US"/>
        </w:rPr>
        <w:t xml:space="preserve"> </w:t>
      </w:r>
      <w:r w:rsidRPr="00685646">
        <w:rPr>
          <w:rFonts w:eastAsia="Calibri"/>
          <w:lang w:eastAsia="en-US"/>
        </w:rPr>
        <w:t>муниципального района</w:t>
      </w:r>
    </w:p>
    <w:p w:rsidR="00685646" w:rsidRPr="00685646" w:rsidRDefault="00685646" w:rsidP="0020635E">
      <w:pPr>
        <w:ind w:left="4253"/>
        <w:rPr>
          <w:rFonts w:eastAsia="Calibri"/>
          <w:lang w:eastAsia="en-US"/>
        </w:rPr>
      </w:pPr>
      <w:r w:rsidRPr="00685646">
        <w:rPr>
          <w:rFonts w:eastAsia="Calibri"/>
          <w:lang w:eastAsia="en-US"/>
        </w:rPr>
        <w:t>Чишминский район</w:t>
      </w:r>
      <w:r w:rsidR="0020635E">
        <w:rPr>
          <w:rFonts w:eastAsia="Calibri"/>
          <w:lang w:eastAsia="en-US"/>
        </w:rPr>
        <w:t xml:space="preserve"> </w:t>
      </w:r>
      <w:r w:rsidRPr="00685646">
        <w:rPr>
          <w:rFonts w:eastAsia="Calibri"/>
          <w:lang w:eastAsia="en-US"/>
        </w:rPr>
        <w:t>Республики Башкортостан,</w:t>
      </w:r>
    </w:p>
    <w:p w:rsidR="00685646" w:rsidRPr="00685646" w:rsidRDefault="0020635E" w:rsidP="0020635E">
      <w:pPr>
        <w:ind w:left="4253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у</w:t>
      </w:r>
      <w:r w:rsidR="00685646" w:rsidRPr="00685646">
        <w:rPr>
          <w:rFonts w:eastAsia="Calibri"/>
          <w:lang w:eastAsia="en-US"/>
        </w:rPr>
        <w:t>твержденному</w:t>
      </w:r>
      <w:r>
        <w:rPr>
          <w:rFonts w:eastAsia="Calibri"/>
          <w:lang w:eastAsia="en-US"/>
        </w:rPr>
        <w:t xml:space="preserve"> </w:t>
      </w:r>
      <w:r w:rsidR="00685646" w:rsidRPr="00685646">
        <w:rPr>
          <w:rFonts w:eastAsia="Calibri"/>
          <w:lang w:eastAsia="en-US"/>
        </w:rPr>
        <w:t xml:space="preserve"> Постановлением</w:t>
      </w:r>
      <w:r>
        <w:rPr>
          <w:rFonts w:eastAsia="Calibri"/>
          <w:lang w:eastAsia="en-US"/>
        </w:rPr>
        <w:t xml:space="preserve"> </w:t>
      </w:r>
      <w:r w:rsidR="00685646" w:rsidRPr="00685646">
        <w:rPr>
          <w:rFonts w:eastAsia="Calibri"/>
          <w:lang w:eastAsia="en-US"/>
        </w:rPr>
        <w:t>главы Администрации Городского поселения</w:t>
      </w:r>
    </w:p>
    <w:p w:rsidR="00685646" w:rsidRPr="00685646" w:rsidRDefault="00685646" w:rsidP="0020635E">
      <w:pPr>
        <w:ind w:left="4253"/>
        <w:rPr>
          <w:rFonts w:eastAsia="Calibri"/>
          <w:lang w:eastAsia="en-US"/>
        </w:rPr>
      </w:pPr>
      <w:r w:rsidRPr="00685646">
        <w:rPr>
          <w:rFonts w:eastAsia="Calibri"/>
          <w:lang w:eastAsia="en-US"/>
        </w:rPr>
        <w:t>Чишм</w:t>
      </w:r>
      <w:r w:rsidR="0020635E">
        <w:rPr>
          <w:rFonts w:eastAsia="Calibri"/>
          <w:lang w:eastAsia="en-US"/>
        </w:rPr>
        <w:t>инский поссовет от «01» ноября 2017</w:t>
      </w:r>
      <w:r w:rsidRPr="00685646">
        <w:rPr>
          <w:rFonts w:eastAsia="Calibri"/>
          <w:lang w:eastAsia="en-US"/>
        </w:rPr>
        <w:t xml:space="preserve"> №</w:t>
      </w:r>
      <w:r w:rsidR="0020635E">
        <w:rPr>
          <w:rFonts w:eastAsia="Calibri"/>
          <w:lang w:eastAsia="en-US"/>
        </w:rPr>
        <w:t>332</w:t>
      </w:r>
    </w:p>
    <w:p w:rsidR="00685646" w:rsidRPr="00685646" w:rsidRDefault="00685646" w:rsidP="0020635E">
      <w:pPr>
        <w:spacing w:after="200" w:line="276" w:lineRule="auto"/>
        <w:ind w:left="4253"/>
        <w:rPr>
          <w:rFonts w:eastAsia="Calibri"/>
          <w:lang w:eastAsia="en-US"/>
        </w:rPr>
      </w:pPr>
    </w:p>
    <w:p w:rsidR="00685646" w:rsidRPr="00E056A5" w:rsidRDefault="00685646" w:rsidP="00E056A5">
      <w:pPr>
        <w:pStyle w:val="af4"/>
        <w:numPr>
          <w:ilvl w:val="0"/>
          <w:numId w:val="4"/>
        </w:numPr>
        <w:jc w:val="center"/>
        <w:rPr>
          <w:rFonts w:eastAsia="Calibri"/>
          <w:lang w:eastAsia="en-US"/>
        </w:rPr>
      </w:pPr>
      <w:r w:rsidRPr="00E056A5">
        <w:rPr>
          <w:rFonts w:eastAsia="Calibri"/>
          <w:lang w:eastAsia="en-US"/>
        </w:rPr>
        <w:t xml:space="preserve">ПАСПОРТ </w:t>
      </w:r>
    </w:p>
    <w:p w:rsidR="00685646" w:rsidRPr="00685646" w:rsidRDefault="00685646" w:rsidP="00685646">
      <w:pPr>
        <w:jc w:val="center"/>
        <w:rPr>
          <w:rFonts w:eastAsia="Calibri"/>
          <w:lang w:eastAsia="en-US"/>
        </w:rPr>
      </w:pPr>
      <w:r w:rsidRPr="00685646">
        <w:rPr>
          <w:rFonts w:eastAsia="Calibri"/>
          <w:lang w:eastAsia="en-US"/>
        </w:rPr>
        <w:t>МУНИЦИПАЛЬНОЙ ПРОГРАММЫ</w:t>
      </w:r>
    </w:p>
    <w:p w:rsidR="00685646" w:rsidRPr="00685646" w:rsidRDefault="00685646" w:rsidP="00685646">
      <w:pPr>
        <w:jc w:val="center"/>
        <w:rPr>
          <w:rFonts w:eastAsia="Calibri"/>
          <w:lang w:eastAsia="en-US"/>
        </w:rPr>
      </w:pPr>
      <w:r w:rsidRPr="00685646">
        <w:rPr>
          <w:rFonts w:eastAsia="Calibri"/>
          <w:lang w:eastAsia="en-US"/>
        </w:rPr>
        <w:t>________________________________________________________________________</w:t>
      </w:r>
    </w:p>
    <w:p w:rsidR="00685646" w:rsidRPr="00685646" w:rsidRDefault="00685646" w:rsidP="00685646">
      <w:pPr>
        <w:jc w:val="center"/>
        <w:rPr>
          <w:rFonts w:eastAsia="Calibri"/>
          <w:sz w:val="22"/>
          <w:szCs w:val="22"/>
          <w:lang w:eastAsia="en-US"/>
        </w:rPr>
      </w:pPr>
      <w:r w:rsidRPr="00685646">
        <w:rPr>
          <w:rFonts w:eastAsia="Calibri"/>
          <w:sz w:val="22"/>
          <w:szCs w:val="22"/>
          <w:lang w:eastAsia="en-US"/>
        </w:rPr>
        <w:t>(полное наименование программы)</w:t>
      </w:r>
    </w:p>
    <w:p w:rsidR="00685646" w:rsidRPr="00685646" w:rsidRDefault="00685646" w:rsidP="00685646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11"/>
        <w:tblW w:w="0" w:type="auto"/>
        <w:tblLook w:val="04A0"/>
      </w:tblPr>
      <w:tblGrid>
        <w:gridCol w:w="2802"/>
        <w:gridCol w:w="6769"/>
      </w:tblGrid>
      <w:tr w:rsidR="00685646" w:rsidRPr="00685646" w:rsidTr="00A165A0">
        <w:tc>
          <w:tcPr>
            <w:tcW w:w="2802" w:type="dxa"/>
            <w:vAlign w:val="bottom"/>
          </w:tcPr>
          <w:p w:rsidR="00685646" w:rsidRPr="00685646" w:rsidRDefault="00685646" w:rsidP="00685646">
            <w:pPr>
              <w:jc w:val="center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6769" w:type="dxa"/>
          </w:tcPr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Отражается направленность и период действия муниципальной программы</w:t>
            </w:r>
          </w:p>
        </w:tc>
      </w:tr>
      <w:tr w:rsidR="00685646" w:rsidRPr="00685646" w:rsidTr="00A165A0">
        <w:tc>
          <w:tcPr>
            <w:tcW w:w="2802" w:type="dxa"/>
            <w:vAlign w:val="bottom"/>
          </w:tcPr>
          <w:p w:rsidR="00685646" w:rsidRPr="00685646" w:rsidRDefault="00685646" w:rsidP="008B34DD">
            <w:pPr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Основание для разработки муниципальной программы</w:t>
            </w:r>
          </w:p>
        </w:tc>
        <w:tc>
          <w:tcPr>
            <w:tcW w:w="6769" w:type="dxa"/>
          </w:tcPr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Указываются названия, даты и номера нормативных правовых актов, в соответствии с которыми разработана программа</w:t>
            </w:r>
          </w:p>
        </w:tc>
      </w:tr>
      <w:tr w:rsidR="00685646" w:rsidRPr="00685646" w:rsidTr="00A165A0">
        <w:tc>
          <w:tcPr>
            <w:tcW w:w="2802" w:type="dxa"/>
            <w:vAlign w:val="bottom"/>
          </w:tcPr>
          <w:p w:rsidR="00685646" w:rsidRPr="008B34DD" w:rsidRDefault="00685646" w:rsidP="008B34DD">
            <w:pPr>
              <w:rPr>
                <w:rFonts w:ascii="Times New Roman" w:hAnsi="Times New Roman"/>
              </w:rPr>
            </w:pPr>
            <w:r w:rsidRPr="008B34DD">
              <w:rPr>
                <w:rFonts w:ascii="Times New Roman" w:hAnsi="Times New Roman"/>
              </w:rPr>
              <w:t>Заказчик муниципальной программы</w:t>
            </w:r>
          </w:p>
          <w:p w:rsidR="00685646" w:rsidRPr="008B34DD" w:rsidRDefault="00685646" w:rsidP="008B34DD">
            <w:pPr>
              <w:rPr>
                <w:rFonts w:ascii="Times New Roman" w:hAnsi="Times New Roman"/>
              </w:rPr>
            </w:pPr>
          </w:p>
        </w:tc>
        <w:tc>
          <w:tcPr>
            <w:tcW w:w="6769" w:type="dxa"/>
          </w:tcPr>
          <w:p w:rsidR="00685646" w:rsidRPr="008B34DD" w:rsidRDefault="00685646" w:rsidP="008B34DD">
            <w:pPr>
              <w:rPr>
                <w:rFonts w:ascii="Times New Roman" w:hAnsi="Times New Roman"/>
                <w:spacing w:val="3"/>
              </w:rPr>
            </w:pPr>
            <w:r w:rsidRPr="008B34DD">
              <w:rPr>
                <w:rFonts w:ascii="Times New Roman" w:hAnsi="Times New Roman"/>
                <w:spacing w:val="3"/>
              </w:rPr>
              <w:t xml:space="preserve">Администрация </w:t>
            </w:r>
            <w:r w:rsidR="008B34DD" w:rsidRPr="008B34DD">
              <w:rPr>
                <w:rFonts w:ascii="Times New Roman" w:hAnsi="Times New Roman"/>
                <w:spacing w:val="3"/>
              </w:rPr>
              <w:t xml:space="preserve">Городского поселения Чишминский поссовет </w:t>
            </w:r>
            <w:r w:rsidRPr="008B34DD">
              <w:rPr>
                <w:rFonts w:ascii="Times New Roman" w:hAnsi="Times New Roman"/>
                <w:spacing w:val="3"/>
              </w:rPr>
              <w:t>муниципального района Чишминский район Республики Башкортостан</w:t>
            </w:r>
          </w:p>
        </w:tc>
      </w:tr>
      <w:tr w:rsidR="00685646" w:rsidRPr="00685646" w:rsidTr="00A165A0">
        <w:tc>
          <w:tcPr>
            <w:tcW w:w="2802" w:type="dxa"/>
          </w:tcPr>
          <w:p w:rsidR="00685646" w:rsidRPr="00685646" w:rsidRDefault="00685646" w:rsidP="00685646">
            <w:pPr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6769" w:type="dxa"/>
          </w:tcPr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 xml:space="preserve">Наименование структурного подразделения Администрации </w:t>
            </w:r>
            <w:r w:rsidR="008B34DD" w:rsidRPr="008B34DD">
              <w:rPr>
                <w:rFonts w:ascii="Times New Roman" w:hAnsi="Times New Roman"/>
              </w:rPr>
              <w:t xml:space="preserve">Городского поселения Чишминский поссовет </w:t>
            </w:r>
            <w:r w:rsidRPr="00685646">
              <w:rPr>
                <w:rFonts w:ascii="Times New Roman" w:hAnsi="Times New Roman"/>
              </w:rPr>
              <w:t>муниципального района Чишминский район Республики Башкортостан, подведомственного Администрации муниципального района Чишминский район Республики Башкортостан учреждения и т.д.</w:t>
            </w:r>
          </w:p>
        </w:tc>
      </w:tr>
      <w:tr w:rsidR="00685646" w:rsidRPr="00685646" w:rsidTr="00A165A0">
        <w:tc>
          <w:tcPr>
            <w:tcW w:w="2802" w:type="dxa"/>
          </w:tcPr>
          <w:p w:rsidR="00685646" w:rsidRPr="00685646" w:rsidRDefault="00685646" w:rsidP="00685646">
            <w:pPr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Цели и задачи муниципальной программы</w:t>
            </w:r>
          </w:p>
        </w:tc>
        <w:tc>
          <w:tcPr>
            <w:tcW w:w="6769" w:type="dxa"/>
          </w:tcPr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 xml:space="preserve">Цели и задачи муниципальной программы должны быть взаимосвязаны с приоритетами социально-экономического развития </w:t>
            </w:r>
            <w:r w:rsidR="00CB7DEF" w:rsidRPr="00CB7DEF">
              <w:rPr>
                <w:rFonts w:ascii="Times New Roman" w:hAnsi="Times New Roman"/>
              </w:rPr>
              <w:t xml:space="preserve">Администрации Городского поселения Чишминский поссовет </w:t>
            </w:r>
            <w:r w:rsidRPr="00685646">
              <w:rPr>
                <w:rFonts w:ascii="Times New Roman" w:hAnsi="Times New Roman"/>
              </w:rPr>
              <w:t>муниципального района Чишминский район Республики Башкортостан.</w:t>
            </w:r>
          </w:p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Цели муниципальной программы должны соответствовать следующим требованиям:</w:t>
            </w:r>
          </w:p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четкая ориентация на определенный интервал времени; конкретность и измеримость;</w:t>
            </w:r>
          </w:p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согласованность с целями деятельности заказчика (заказчика-координатора) и исполнителей муниципальной программы, а также с ее ресурсным обеспечением;</w:t>
            </w:r>
          </w:p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адресность и контролируемость.</w:t>
            </w:r>
          </w:p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Основные задачи муниципальной программы должны конкретизировать ее цели в функциональном, временном, логическом и других аспектах</w:t>
            </w:r>
          </w:p>
        </w:tc>
      </w:tr>
      <w:tr w:rsidR="00685646" w:rsidRPr="00685646" w:rsidTr="00A165A0">
        <w:tc>
          <w:tcPr>
            <w:tcW w:w="2802" w:type="dxa"/>
          </w:tcPr>
          <w:p w:rsidR="00685646" w:rsidRPr="00685646" w:rsidRDefault="00685646" w:rsidP="00685646">
            <w:pPr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Важнейшие целевые индикаторы и показатели муниципальной программы</w:t>
            </w:r>
          </w:p>
        </w:tc>
        <w:tc>
          <w:tcPr>
            <w:tcW w:w="6769" w:type="dxa"/>
          </w:tcPr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Указываются целевые индикаторы и Показатели муниципальной программы</w:t>
            </w:r>
          </w:p>
        </w:tc>
      </w:tr>
      <w:tr w:rsidR="00685646" w:rsidRPr="00685646" w:rsidTr="00A165A0">
        <w:tc>
          <w:tcPr>
            <w:tcW w:w="2802" w:type="dxa"/>
          </w:tcPr>
          <w:p w:rsidR="00685646" w:rsidRPr="00685646" w:rsidRDefault="00685646" w:rsidP="00685646">
            <w:pPr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Сроки и этапы реализации муниципальной программы</w:t>
            </w:r>
          </w:p>
        </w:tc>
        <w:tc>
          <w:tcPr>
            <w:tcW w:w="6769" w:type="dxa"/>
          </w:tcPr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Если муниципальную программу предполагается реализовать в несколько этапов, то приводится краткая характеристика каждого из них</w:t>
            </w:r>
          </w:p>
        </w:tc>
      </w:tr>
      <w:tr w:rsidR="00685646" w:rsidRPr="00685646" w:rsidTr="00A165A0">
        <w:tc>
          <w:tcPr>
            <w:tcW w:w="2802" w:type="dxa"/>
          </w:tcPr>
          <w:p w:rsidR="00685646" w:rsidRPr="00685646" w:rsidRDefault="00685646" w:rsidP="00685646">
            <w:pPr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6769" w:type="dxa"/>
          </w:tcPr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Указывается перечень подпрограмм (при наличии)</w:t>
            </w:r>
          </w:p>
        </w:tc>
      </w:tr>
      <w:tr w:rsidR="00685646" w:rsidRPr="00685646" w:rsidTr="00A165A0">
        <w:tc>
          <w:tcPr>
            <w:tcW w:w="2802" w:type="dxa"/>
          </w:tcPr>
          <w:p w:rsidR="00685646" w:rsidRPr="00685646" w:rsidRDefault="00685646" w:rsidP="00685646">
            <w:pPr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Объемы и источники финансирования муниципальной программы</w:t>
            </w:r>
          </w:p>
        </w:tc>
        <w:tc>
          <w:tcPr>
            <w:tcW w:w="6769" w:type="dxa"/>
          </w:tcPr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Указывается общий объем финансовых средств, необходимых для реализации программных мероприятий, и приводится разбивка этих средств по источникам и направлениям финансирования:</w:t>
            </w:r>
          </w:p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-средства федерального бюджета;</w:t>
            </w:r>
          </w:p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-средства бюджета Республики Башкортостан;</w:t>
            </w:r>
          </w:p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-средства местного бюджета;</w:t>
            </w:r>
          </w:p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>-средства внебюджетных источников финансирования (собственные средства организаций, кредиты и др.)</w:t>
            </w:r>
          </w:p>
        </w:tc>
      </w:tr>
      <w:tr w:rsidR="00685646" w:rsidRPr="00685646" w:rsidTr="00A165A0">
        <w:tc>
          <w:tcPr>
            <w:tcW w:w="2802" w:type="dxa"/>
          </w:tcPr>
          <w:p w:rsidR="00685646" w:rsidRPr="00685646" w:rsidRDefault="00685646" w:rsidP="00685646">
            <w:pPr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t xml:space="preserve">Ожидаемые конечные </w:t>
            </w:r>
            <w:r w:rsidRPr="00685646">
              <w:rPr>
                <w:rFonts w:ascii="Times New Roman" w:hAnsi="Times New Roman"/>
              </w:rPr>
              <w:lastRenderedPageBreak/>
              <w:t>результаты муниципальной программы и показатели ее социально-экономической эффективности</w:t>
            </w:r>
          </w:p>
        </w:tc>
        <w:tc>
          <w:tcPr>
            <w:tcW w:w="6769" w:type="dxa"/>
          </w:tcPr>
          <w:p w:rsidR="00685646" w:rsidRPr="00685646" w:rsidRDefault="00685646" w:rsidP="00685646">
            <w:pPr>
              <w:jc w:val="both"/>
              <w:rPr>
                <w:rFonts w:ascii="Times New Roman" w:hAnsi="Times New Roman"/>
              </w:rPr>
            </w:pPr>
            <w:r w:rsidRPr="00685646">
              <w:rPr>
                <w:rFonts w:ascii="Times New Roman" w:hAnsi="Times New Roman"/>
              </w:rPr>
              <w:lastRenderedPageBreak/>
              <w:t xml:space="preserve">Приводятся качественная и количественная характеристики </w:t>
            </w:r>
            <w:r w:rsidRPr="00685646">
              <w:rPr>
                <w:rFonts w:ascii="Times New Roman" w:hAnsi="Times New Roman"/>
              </w:rPr>
              <w:lastRenderedPageBreak/>
              <w:t>ожидаемых конечных результатов</w:t>
            </w:r>
          </w:p>
        </w:tc>
      </w:tr>
    </w:tbl>
    <w:p w:rsidR="0013523C" w:rsidRPr="00642A7C" w:rsidRDefault="0013523C" w:rsidP="0013523C">
      <w:pPr>
        <w:pStyle w:val="ConsPlusNormal"/>
        <w:jc w:val="both"/>
        <w:rPr>
          <w:sz w:val="28"/>
          <w:szCs w:val="28"/>
        </w:rPr>
      </w:pPr>
    </w:p>
    <w:p w:rsidR="0013523C" w:rsidRPr="00642A7C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2A7C">
        <w:rPr>
          <w:rFonts w:ascii="Times New Roman" w:hAnsi="Times New Roman" w:cs="Times New Roman"/>
          <w:sz w:val="28"/>
          <w:szCs w:val="28"/>
        </w:rPr>
        <w:t xml:space="preserve">2. Общая характеристика </w:t>
      </w:r>
      <w:r w:rsidR="00645DA5" w:rsidRPr="00642A7C">
        <w:rPr>
          <w:rFonts w:ascii="Times New Roman" w:hAnsi="Times New Roman" w:cs="Times New Roman"/>
          <w:sz w:val="28"/>
          <w:szCs w:val="28"/>
        </w:rPr>
        <w:t>сферы реализации муниципальной</w:t>
      </w:r>
    </w:p>
    <w:p w:rsidR="0013523C" w:rsidRPr="00642A7C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2A7C">
        <w:rPr>
          <w:rFonts w:ascii="Times New Roman" w:hAnsi="Times New Roman" w:cs="Times New Roman"/>
          <w:sz w:val="28"/>
          <w:szCs w:val="28"/>
        </w:rPr>
        <w:t>программы, в том числе основных проблем, и прогнозее развития</w:t>
      </w:r>
    </w:p>
    <w:p w:rsidR="0013523C" w:rsidRPr="00642A7C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A9">
        <w:rPr>
          <w:rFonts w:ascii="Times New Roman" w:hAnsi="Times New Roman" w:cs="Times New Roman"/>
          <w:sz w:val="28"/>
          <w:szCs w:val="28"/>
        </w:rPr>
        <w:t xml:space="preserve">Раздел должен содержать развернутую постановку проблемы, включая анализ причин ее возникновения, обоснование ее связи с приоритетами социально-экономического развития </w:t>
      </w:r>
      <w:r w:rsidR="00CB7DEF">
        <w:rPr>
          <w:rFonts w:ascii="Times New Roman" w:hAnsi="Times New Roman" w:cs="Times New Roman"/>
          <w:sz w:val="28"/>
          <w:szCs w:val="28"/>
        </w:rPr>
        <w:t>Г</w:t>
      </w:r>
      <w:r w:rsidR="00A571A9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A571A9">
        <w:rPr>
          <w:rFonts w:ascii="Times New Roman" w:hAnsi="Times New Roman" w:cs="Times New Roman"/>
          <w:sz w:val="28"/>
          <w:szCs w:val="28"/>
        </w:rPr>
        <w:t>, обоснование необходимости решения проблемы программно-целевым методом, а также описание основных рисков, связанных с программно-целевым методом решения проблемы.</w:t>
      </w:r>
    </w:p>
    <w:p w:rsidR="00947338" w:rsidRPr="00A571A9" w:rsidRDefault="00947338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A571A9" w:rsidRDefault="00645DA5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71A9">
        <w:rPr>
          <w:rFonts w:ascii="Times New Roman" w:hAnsi="Times New Roman" w:cs="Times New Roman"/>
          <w:sz w:val="28"/>
          <w:szCs w:val="28"/>
        </w:rPr>
        <w:t xml:space="preserve">3. Приоритеты </w:t>
      </w:r>
      <w:r w:rsidR="00A571A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3523C" w:rsidRPr="00A571A9">
        <w:rPr>
          <w:rFonts w:ascii="Times New Roman" w:hAnsi="Times New Roman" w:cs="Times New Roman"/>
          <w:sz w:val="28"/>
          <w:szCs w:val="28"/>
        </w:rPr>
        <w:t xml:space="preserve"> в сфере реализации</w:t>
      </w:r>
    </w:p>
    <w:p w:rsidR="0013523C" w:rsidRPr="00A571A9" w:rsidRDefault="00645DA5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71A9">
        <w:rPr>
          <w:rFonts w:ascii="Times New Roman" w:hAnsi="Times New Roman" w:cs="Times New Roman"/>
          <w:sz w:val="28"/>
          <w:szCs w:val="28"/>
        </w:rPr>
        <w:t>муниципальной</w:t>
      </w:r>
      <w:r w:rsidR="0013523C" w:rsidRPr="00A571A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A571A9">
        <w:rPr>
          <w:rFonts w:ascii="Times New Roman" w:hAnsi="Times New Roman" w:cs="Times New Roman"/>
          <w:sz w:val="28"/>
          <w:szCs w:val="28"/>
        </w:rPr>
        <w:t>ы, цели и задачи муниципальной</w:t>
      </w:r>
      <w:r w:rsidR="0013523C" w:rsidRPr="00A571A9">
        <w:rPr>
          <w:rFonts w:ascii="Times New Roman" w:hAnsi="Times New Roman" w:cs="Times New Roman"/>
          <w:sz w:val="28"/>
          <w:szCs w:val="28"/>
        </w:rPr>
        <w:t>программы</w:t>
      </w:r>
    </w:p>
    <w:p w:rsidR="0013523C" w:rsidRPr="00A571A9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A571A9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A9">
        <w:rPr>
          <w:rFonts w:ascii="Times New Roman" w:hAnsi="Times New Roman" w:cs="Times New Roman"/>
          <w:sz w:val="28"/>
          <w:szCs w:val="28"/>
        </w:rPr>
        <w:t xml:space="preserve">Данный раздел должен содержать приоритеты и цели </w:t>
      </w:r>
      <w:r w:rsidR="00317ED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571A9">
        <w:rPr>
          <w:rFonts w:ascii="Times New Roman" w:hAnsi="Times New Roman" w:cs="Times New Roman"/>
          <w:sz w:val="28"/>
          <w:szCs w:val="28"/>
        </w:rPr>
        <w:t xml:space="preserve">в соответствующей сфере социально-экономического развития </w:t>
      </w:r>
      <w:r w:rsidR="00CB7DEF">
        <w:rPr>
          <w:rFonts w:ascii="Times New Roman" w:hAnsi="Times New Roman" w:cs="Times New Roman"/>
          <w:sz w:val="28"/>
          <w:szCs w:val="28"/>
        </w:rPr>
        <w:t>Г</w:t>
      </w:r>
      <w:r w:rsidR="00317ED5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A571A9">
        <w:rPr>
          <w:rFonts w:ascii="Times New Roman" w:hAnsi="Times New Roman" w:cs="Times New Roman"/>
          <w:sz w:val="28"/>
          <w:szCs w:val="28"/>
        </w:rPr>
        <w:t>, развернутые формулиров</w:t>
      </w:r>
      <w:r w:rsidR="00645DA5" w:rsidRPr="00A571A9">
        <w:rPr>
          <w:rFonts w:ascii="Times New Roman" w:hAnsi="Times New Roman" w:cs="Times New Roman"/>
          <w:sz w:val="28"/>
          <w:szCs w:val="28"/>
        </w:rPr>
        <w:t>ки целей и задач муниципальной</w:t>
      </w:r>
      <w:r w:rsidRPr="00A571A9">
        <w:rPr>
          <w:rFonts w:ascii="Times New Roman" w:hAnsi="Times New Roman" w:cs="Times New Roman"/>
          <w:sz w:val="28"/>
          <w:szCs w:val="28"/>
        </w:rPr>
        <w:t xml:space="preserve"> программы с указанием целевых индикаторов.</w:t>
      </w:r>
    </w:p>
    <w:p w:rsidR="0013523C" w:rsidRPr="00317ED5" w:rsidRDefault="00645DA5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A9">
        <w:rPr>
          <w:rFonts w:ascii="Times New Roman" w:hAnsi="Times New Roman" w:cs="Times New Roman"/>
          <w:sz w:val="28"/>
          <w:szCs w:val="28"/>
        </w:rPr>
        <w:t>Цели муниципальной</w:t>
      </w:r>
      <w:r w:rsidR="0013523C" w:rsidRPr="00A571A9">
        <w:rPr>
          <w:rFonts w:ascii="Times New Roman" w:hAnsi="Times New Roman" w:cs="Times New Roman"/>
          <w:sz w:val="28"/>
          <w:szCs w:val="28"/>
        </w:rPr>
        <w:t xml:space="preserve"> программы должны соответствовать приоритетам </w:t>
      </w:r>
      <w:r w:rsidR="00317ED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3523C" w:rsidRPr="00317ED5">
        <w:rPr>
          <w:rFonts w:ascii="Times New Roman" w:hAnsi="Times New Roman" w:cs="Times New Roman"/>
          <w:sz w:val="28"/>
          <w:szCs w:val="28"/>
        </w:rPr>
        <w:t xml:space="preserve">в </w:t>
      </w:r>
      <w:r w:rsidRPr="00317ED5">
        <w:rPr>
          <w:rFonts w:ascii="Times New Roman" w:hAnsi="Times New Roman" w:cs="Times New Roman"/>
          <w:sz w:val="28"/>
          <w:szCs w:val="28"/>
        </w:rPr>
        <w:t>сфере реализации муниципальной</w:t>
      </w:r>
      <w:r w:rsidR="0013523C" w:rsidRPr="00317ED5">
        <w:rPr>
          <w:rFonts w:ascii="Times New Roman" w:hAnsi="Times New Roman" w:cs="Times New Roman"/>
          <w:sz w:val="28"/>
          <w:szCs w:val="28"/>
        </w:rPr>
        <w:t xml:space="preserve"> программы иопределять конечные резул</w:t>
      </w:r>
      <w:r w:rsidRPr="00317ED5">
        <w:rPr>
          <w:rFonts w:ascii="Times New Roman" w:hAnsi="Times New Roman" w:cs="Times New Roman"/>
          <w:sz w:val="28"/>
          <w:szCs w:val="28"/>
        </w:rPr>
        <w:t>ьтаты реализации муниципальной</w:t>
      </w:r>
      <w:r w:rsidR="0013523C" w:rsidRPr="00317ED5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Цель должна обладать следующими свойствами: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- специфичность (цель должна соответствовать сфере реализа</w:t>
      </w:r>
      <w:r w:rsidR="00645DA5" w:rsidRPr="00317ED5">
        <w:rPr>
          <w:rFonts w:ascii="Times New Roman" w:hAnsi="Times New Roman" w:cs="Times New Roman"/>
          <w:sz w:val="28"/>
          <w:szCs w:val="28"/>
        </w:rPr>
        <w:t>ции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программы);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- конкретность (не допускаются размытые (нечеткие) формулировки, допускающие произвольное или неоднозначное толкование);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- измеримость (достижение цели можно проверить);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- достижимость (цель должна быть достижима за период р</w:t>
      </w:r>
      <w:r w:rsidR="00645DA5" w:rsidRPr="00317ED5">
        <w:rPr>
          <w:rFonts w:ascii="Times New Roman" w:hAnsi="Times New Roman" w:cs="Times New Roman"/>
          <w:sz w:val="28"/>
          <w:szCs w:val="28"/>
        </w:rPr>
        <w:t>еализации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программы);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- релевантность (соответствие формулировки цели ожидаемым конечным результатам реализации программы).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Достижение цели обеспечивается за сч</w:t>
      </w:r>
      <w:r w:rsidR="003871B2" w:rsidRPr="00317ED5">
        <w:rPr>
          <w:rFonts w:ascii="Times New Roman" w:hAnsi="Times New Roman" w:cs="Times New Roman"/>
          <w:sz w:val="28"/>
          <w:szCs w:val="28"/>
        </w:rPr>
        <w:t>ет решения задач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</w:t>
      </w:r>
      <w:r w:rsidR="003871B2" w:rsidRPr="00317ED5">
        <w:rPr>
          <w:rFonts w:ascii="Times New Roman" w:hAnsi="Times New Roman" w:cs="Times New Roman"/>
          <w:sz w:val="28"/>
          <w:szCs w:val="28"/>
        </w:rPr>
        <w:t>рограммы. Задача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 определяет результат реализации совокупности взаимосвязанных мероприятий и</w:t>
      </w:r>
      <w:r w:rsidR="003871B2" w:rsidRPr="00317ED5">
        <w:rPr>
          <w:rFonts w:ascii="Times New Roman" w:hAnsi="Times New Roman" w:cs="Times New Roman"/>
          <w:sz w:val="28"/>
          <w:szCs w:val="28"/>
        </w:rPr>
        <w:t>ли осуществления муниципальных</w:t>
      </w:r>
      <w:r w:rsidRPr="00317ED5">
        <w:rPr>
          <w:rFonts w:ascii="Times New Roman" w:hAnsi="Times New Roman" w:cs="Times New Roman"/>
          <w:sz w:val="28"/>
          <w:szCs w:val="28"/>
        </w:rPr>
        <w:t xml:space="preserve"> функций в рамках достижения цели (це</w:t>
      </w:r>
      <w:r w:rsidR="003871B2" w:rsidRPr="00317ED5">
        <w:rPr>
          <w:rFonts w:ascii="Times New Roman" w:hAnsi="Times New Roman" w:cs="Times New Roman"/>
          <w:sz w:val="28"/>
          <w:szCs w:val="28"/>
        </w:rPr>
        <w:t xml:space="preserve">лей) реализации муниципальной </w:t>
      </w:r>
      <w:r w:rsidRPr="00317ED5">
        <w:rPr>
          <w:rFonts w:ascii="Times New Roman" w:hAnsi="Times New Roman" w:cs="Times New Roman"/>
          <w:sz w:val="28"/>
          <w:szCs w:val="28"/>
        </w:rPr>
        <w:t>программы.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Сформулированные задачи должны быть необходимы и достаточны для достижения соответствующей цели.</w:t>
      </w:r>
    </w:p>
    <w:p w:rsidR="0013523C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lastRenderedPageBreak/>
        <w:t>При постановке целей и задач необходимо обеспечить возможность проверки и подтверждения их достижения или решения. Для этого необходимо сформировать показатели (индикаторы), характеризующие достижение целей, и показатели, характеризующие решение задач.</w:t>
      </w:r>
    </w:p>
    <w:p w:rsidR="00947338" w:rsidRPr="00317ED5" w:rsidRDefault="00947338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317ED5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43"/>
      <w:bookmarkEnd w:id="3"/>
      <w:r w:rsidRPr="00317ED5">
        <w:rPr>
          <w:rFonts w:ascii="Times New Roman" w:hAnsi="Times New Roman" w:cs="Times New Roman"/>
          <w:sz w:val="28"/>
          <w:szCs w:val="28"/>
        </w:rPr>
        <w:t>4. Перечень показателей (индикаторов)</w:t>
      </w:r>
    </w:p>
    <w:p w:rsidR="0013523C" w:rsidRDefault="003871B2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муниципальной</w:t>
      </w:r>
      <w:r w:rsidR="0013523C" w:rsidRPr="00317ED5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947338" w:rsidRPr="00317ED5" w:rsidRDefault="00947338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Данный раздел должен содержать описание системы показател</w:t>
      </w:r>
      <w:r w:rsidR="003871B2" w:rsidRPr="00317ED5">
        <w:rPr>
          <w:rFonts w:ascii="Times New Roman" w:hAnsi="Times New Roman" w:cs="Times New Roman"/>
          <w:sz w:val="28"/>
          <w:szCs w:val="28"/>
        </w:rPr>
        <w:t>ей (индикаторов)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Показат</w:t>
      </w:r>
      <w:r w:rsidR="003871B2" w:rsidRPr="00317ED5">
        <w:rPr>
          <w:rFonts w:ascii="Times New Roman" w:hAnsi="Times New Roman" w:cs="Times New Roman"/>
          <w:sz w:val="28"/>
          <w:szCs w:val="28"/>
        </w:rPr>
        <w:t>ели (индикаторы)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 должны количественно характеризовать ход ее реализации, решение задач и </w:t>
      </w:r>
      <w:r w:rsidR="003871B2" w:rsidRPr="00317ED5">
        <w:rPr>
          <w:rFonts w:ascii="Times New Roman" w:hAnsi="Times New Roman" w:cs="Times New Roman"/>
          <w:sz w:val="28"/>
          <w:szCs w:val="28"/>
        </w:rPr>
        <w:t>достижение целей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программы, а также: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а) отражать специфику развития определенной сферы социально-экономического развития, проблем и задач, на решение которых напра</w:t>
      </w:r>
      <w:r w:rsidR="003871B2" w:rsidRPr="00317ED5">
        <w:rPr>
          <w:rFonts w:ascii="Times New Roman" w:hAnsi="Times New Roman" w:cs="Times New Roman"/>
          <w:sz w:val="28"/>
          <w:szCs w:val="28"/>
        </w:rPr>
        <w:t>влена реализация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б) определяться на основе данных государственного статистического наблюдения, отчетных и иных данных ответственных исполнителей</w:t>
      </w:r>
      <w:r w:rsidR="003871B2" w:rsidRPr="00317ED5">
        <w:rPr>
          <w:rFonts w:ascii="Times New Roman" w:hAnsi="Times New Roman" w:cs="Times New Roman"/>
          <w:sz w:val="28"/>
          <w:szCs w:val="28"/>
        </w:rPr>
        <w:t>, соисполнителей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Если используются показатели, источником информации для которых не являются данные статистическо</w:t>
      </w:r>
      <w:r w:rsidR="003871B2" w:rsidRPr="00317ED5">
        <w:rPr>
          <w:rFonts w:ascii="Times New Roman" w:hAnsi="Times New Roman" w:cs="Times New Roman"/>
          <w:sz w:val="28"/>
          <w:szCs w:val="28"/>
        </w:rPr>
        <w:t>го наблюдения, в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программе должна содержаться методика сбора информации и расчета этих показателей.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Целевые индикат</w:t>
      </w:r>
      <w:r w:rsidR="003871B2" w:rsidRPr="00317ED5">
        <w:rPr>
          <w:rFonts w:ascii="Times New Roman" w:hAnsi="Times New Roman" w:cs="Times New Roman"/>
          <w:sz w:val="28"/>
          <w:szCs w:val="28"/>
        </w:rPr>
        <w:t>оры и показатели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 должны учитывать </w:t>
      </w:r>
      <w:hyperlink r:id="rId9" w:history="1">
        <w:r w:rsidRPr="00947338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947338">
        <w:rPr>
          <w:rFonts w:ascii="Times New Roman" w:hAnsi="Times New Roman" w:cs="Times New Roman"/>
          <w:sz w:val="28"/>
          <w:szCs w:val="28"/>
        </w:rPr>
        <w:t>,</w:t>
      </w:r>
      <w:r w:rsidRPr="00317ED5">
        <w:rPr>
          <w:rFonts w:ascii="Times New Roman" w:hAnsi="Times New Roman" w:cs="Times New Roman"/>
          <w:sz w:val="28"/>
          <w:szCs w:val="28"/>
        </w:rPr>
        <w:t xml:space="preserve"> утвержденные Указом Президента Российской Ф</w:t>
      </w:r>
      <w:r w:rsidR="00060F2C">
        <w:rPr>
          <w:rFonts w:ascii="Times New Roman" w:hAnsi="Times New Roman" w:cs="Times New Roman"/>
          <w:sz w:val="28"/>
          <w:szCs w:val="28"/>
        </w:rPr>
        <w:t>едерации от 21 августа 2012 г. №</w:t>
      </w:r>
      <w:r w:rsidRPr="00317ED5">
        <w:rPr>
          <w:rFonts w:ascii="Times New Roman" w:hAnsi="Times New Roman" w:cs="Times New Roman"/>
          <w:sz w:val="28"/>
          <w:szCs w:val="28"/>
        </w:rPr>
        <w:t xml:space="preserve"> 1199 </w:t>
      </w:r>
      <w:r w:rsidR="00317ED5">
        <w:rPr>
          <w:rFonts w:ascii="Times New Roman" w:hAnsi="Times New Roman" w:cs="Times New Roman"/>
          <w:sz w:val="28"/>
          <w:szCs w:val="28"/>
        </w:rPr>
        <w:t>«</w:t>
      </w:r>
      <w:r w:rsidRPr="00317ED5">
        <w:rPr>
          <w:rFonts w:ascii="Times New Roman" w:hAnsi="Times New Roman" w:cs="Times New Roman"/>
          <w:sz w:val="28"/>
          <w:szCs w:val="28"/>
        </w:rPr>
        <w:t>Об оценке эффективности деятельности органов исполнительной власти субъектов Российской Федерации</w:t>
      </w:r>
      <w:r w:rsidR="00317ED5">
        <w:rPr>
          <w:rFonts w:ascii="Times New Roman" w:hAnsi="Times New Roman" w:cs="Times New Roman"/>
          <w:sz w:val="28"/>
          <w:szCs w:val="28"/>
        </w:rPr>
        <w:t>»</w:t>
      </w:r>
      <w:r w:rsidRPr="00317ED5">
        <w:rPr>
          <w:rFonts w:ascii="Times New Roman" w:hAnsi="Times New Roman" w:cs="Times New Roman"/>
          <w:sz w:val="28"/>
          <w:szCs w:val="28"/>
        </w:rPr>
        <w:t>.</w:t>
      </w:r>
    </w:p>
    <w:p w:rsidR="0013523C" w:rsidRPr="00317ED5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Показатели подпрограмм должны быть увязаны с показателями, характеризующими достижение целей</w:t>
      </w:r>
      <w:r w:rsidR="003871B2" w:rsidRPr="00317ED5">
        <w:rPr>
          <w:rFonts w:ascii="Times New Roman" w:hAnsi="Times New Roman" w:cs="Times New Roman"/>
          <w:sz w:val="28"/>
          <w:szCs w:val="28"/>
        </w:rPr>
        <w:t xml:space="preserve"> и решение задач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41D6D" w:rsidRDefault="0013523C" w:rsidP="00642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ED5">
        <w:rPr>
          <w:rFonts w:ascii="Times New Roman" w:hAnsi="Times New Roman" w:cs="Times New Roman"/>
          <w:sz w:val="28"/>
          <w:szCs w:val="28"/>
        </w:rPr>
        <w:t>Перечень показател</w:t>
      </w:r>
      <w:r w:rsidR="003871B2" w:rsidRPr="00317ED5">
        <w:rPr>
          <w:rFonts w:ascii="Times New Roman" w:hAnsi="Times New Roman" w:cs="Times New Roman"/>
          <w:sz w:val="28"/>
          <w:szCs w:val="28"/>
        </w:rPr>
        <w:t>ей (индикаторов) муниципальной</w:t>
      </w:r>
      <w:r w:rsidRPr="00317ED5">
        <w:rPr>
          <w:rFonts w:ascii="Times New Roman" w:hAnsi="Times New Roman" w:cs="Times New Roman"/>
          <w:sz w:val="28"/>
          <w:szCs w:val="28"/>
        </w:rPr>
        <w:t xml:space="preserve"> программы с расшифровкой плановых значений по годам ее реализации приводится по </w:t>
      </w:r>
      <w:hyperlink w:anchor="P257" w:history="1">
        <w:r w:rsidRPr="0094733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17ED5">
        <w:rPr>
          <w:rFonts w:ascii="Times New Roman" w:hAnsi="Times New Roman" w:cs="Times New Roman"/>
          <w:sz w:val="28"/>
          <w:szCs w:val="28"/>
        </w:rPr>
        <w:t xml:space="preserve"> согласно таблице 1.</w:t>
      </w:r>
    </w:p>
    <w:p w:rsidR="0020635E" w:rsidRDefault="0020635E" w:rsidP="00642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35E" w:rsidRDefault="0020635E" w:rsidP="00642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35E" w:rsidRDefault="0020635E" w:rsidP="00642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35E" w:rsidRDefault="0020635E" w:rsidP="00642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35E" w:rsidRDefault="0020635E" w:rsidP="00642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35E" w:rsidRDefault="0020635E" w:rsidP="00642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35E" w:rsidRDefault="0020635E" w:rsidP="00642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635E" w:rsidRDefault="0020635E" w:rsidP="00642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060F2C" w:rsidRDefault="0013523C" w:rsidP="001352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0F2C">
        <w:rPr>
          <w:rFonts w:ascii="Times New Roman" w:hAnsi="Times New Roman" w:cs="Times New Roman"/>
          <w:sz w:val="24"/>
          <w:szCs w:val="24"/>
        </w:rPr>
        <w:t>Таблица 1</w:t>
      </w:r>
    </w:p>
    <w:p w:rsidR="00060F2C" w:rsidRDefault="00060F2C" w:rsidP="0013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0F2C" w:rsidRPr="00060F2C" w:rsidRDefault="00060F2C" w:rsidP="00060F2C">
      <w:pPr>
        <w:jc w:val="center"/>
        <w:rPr>
          <w:rFonts w:eastAsia="Calibri"/>
          <w:lang w:eastAsia="en-US"/>
        </w:rPr>
      </w:pPr>
      <w:r w:rsidRPr="00060F2C">
        <w:rPr>
          <w:rFonts w:eastAsia="Calibri"/>
          <w:lang w:eastAsia="en-US"/>
        </w:rPr>
        <w:t>ПЕРЕЧЕНЬ</w:t>
      </w:r>
    </w:p>
    <w:p w:rsidR="00060F2C" w:rsidRPr="00060F2C" w:rsidRDefault="00060F2C" w:rsidP="00060F2C">
      <w:pPr>
        <w:jc w:val="center"/>
        <w:rPr>
          <w:rFonts w:eastAsia="Calibri"/>
          <w:lang w:eastAsia="en-US"/>
        </w:rPr>
      </w:pPr>
      <w:r w:rsidRPr="00060F2C">
        <w:rPr>
          <w:rFonts w:eastAsia="Calibri"/>
          <w:lang w:eastAsia="en-US"/>
        </w:rPr>
        <w:t>ЦЕЛЕВЫХ ИНДИКАТОРОВ И ПОКАЗАТЕЛЕЙ МУНИЦИПАЛЬНОЙ ПРОГРАММЫ</w:t>
      </w:r>
    </w:p>
    <w:p w:rsidR="00060F2C" w:rsidRPr="00060F2C" w:rsidRDefault="00060F2C" w:rsidP="00060F2C">
      <w:pPr>
        <w:jc w:val="center"/>
        <w:rPr>
          <w:rFonts w:eastAsia="Calibri"/>
          <w:lang w:eastAsia="en-US"/>
        </w:rPr>
      </w:pPr>
      <w:r w:rsidRPr="00060F2C">
        <w:rPr>
          <w:rFonts w:eastAsia="Calibri"/>
          <w:lang w:eastAsia="en-US"/>
        </w:rPr>
        <w:t>____________________________________________</w:t>
      </w:r>
    </w:p>
    <w:p w:rsidR="00060F2C" w:rsidRPr="00060F2C" w:rsidRDefault="00060F2C" w:rsidP="00060F2C">
      <w:pPr>
        <w:jc w:val="center"/>
        <w:rPr>
          <w:rFonts w:eastAsia="Calibri"/>
          <w:sz w:val="20"/>
          <w:szCs w:val="20"/>
          <w:lang w:eastAsia="en-US"/>
        </w:rPr>
      </w:pPr>
      <w:r w:rsidRPr="00060F2C">
        <w:rPr>
          <w:rFonts w:eastAsia="Calibri"/>
          <w:sz w:val="20"/>
          <w:szCs w:val="20"/>
          <w:lang w:eastAsia="en-US"/>
        </w:rPr>
        <w:t>(полное наименование программы)</w:t>
      </w:r>
    </w:p>
    <w:p w:rsidR="00060F2C" w:rsidRPr="00060F2C" w:rsidRDefault="00060F2C" w:rsidP="00060F2C">
      <w:pPr>
        <w:jc w:val="center"/>
        <w:rPr>
          <w:rFonts w:eastAsia="Calibri"/>
          <w:sz w:val="20"/>
          <w:szCs w:val="20"/>
          <w:lang w:eastAsia="en-US"/>
        </w:rPr>
      </w:pPr>
    </w:p>
    <w:tbl>
      <w:tblPr>
        <w:tblStyle w:val="20"/>
        <w:tblW w:w="0" w:type="auto"/>
        <w:tblInd w:w="-601" w:type="dxa"/>
        <w:tblLook w:val="04A0"/>
      </w:tblPr>
      <w:tblGrid>
        <w:gridCol w:w="756"/>
        <w:gridCol w:w="1400"/>
        <w:gridCol w:w="1040"/>
        <w:gridCol w:w="1025"/>
        <w:gridCol w:w="848"/>
        <w:gridCol w:w="782"/>
        <w:gridCol w:w="785"/>
        <w:gridCol w:w="1085"/>
        <w:gridCol w:w="761"/>
        <w:gridCol w:w="567"/>
        <w:gridCol w:w="1124"/>
      </w:tblGrid>
      <w:tr w:rsidR="00060F2C" w:rsidRPr="00060F2C" w:rsidTr="00A165A0">
        <w:trPr>
          <w:trHeight w:hRule="exact" w:val="366"/>
        </w:trPr>
        <w:tc>
          <w:tcPr>
            <w:tcW w:w="755" w:type="dxa"/>
            <w:vMerge w:val="restart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  <w:lang w:bidi="en-US"/>
              </w:rPr>
              <w:t>№ п/п</w:t>
            </w:r>
          </w:p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vMerge w:val="restart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Наименование цели (целей) и задач, целевых показателей</w:t>
            </w:r>
          </w:p>
        </w:tc>
        <w:tc>
          <w:tcPr>
            <w:tcW w:w="1040" w:type="dxa"/>
            <w:vMerge w:val="restart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измерения</w:t>
            </w:r>
          </w:p>
        </w:tc>
        <w:tc>
          <w:tcPr>
            <w:tcW w:w="6977" w:type="dxa"/>
            <w:gridSpan w:val="8"/>
            <w:hideMark/>
          </w:tcPr>
          <w:p w:rsidR="00060F2C" w:rsidRPr="00060F2C" w:rsidRDefault="00060F2C" w:rsidP="00060F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Значение целевого показателя реализации муниципальной программы</w:t>
            </w:r>
          </w:p>
        </w:tc>
      </w:tr>
      <w:tr w:rsidR="00060F2C" w:rsidRPr="00060F2C" w:rsidTr="00A165A0">
        <w:trPr>
          <w:trHeight w:val="1665"/>
        </w:trPr>
        <w:tc>
          <w:tcPr>
            <w:tcW w:w="755" w:type="dxa"/>
            <w:vMerge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0" w:type="dxa"/>
            <w:vMerge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vMerge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Отчетный</w:t>
            </w:r>
          </w:p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Первый</w:t>
            </w:r>
          </w:p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Второй год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Третий год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Четвертый год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Пятый год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Год окончания реализации программы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0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17" w:type="dxa"/>
            <w:gridSpan w:val="10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Подпрограмма 1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9417" w:type="dxa"/>
            <w:gridSpan w:val="10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Цель 1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1.1.1.</w:t>
            </w:r>
          </w:p>
        </w:tc>
        <w:tc>
          <w:tcPr>
            <w:tcW w:w="9417" w:type="dxa"/>
            <w:gridSpan w:val="10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Задача 1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1.1.1.1.</w:t>
            </w:r>
          </w:p>
        </w:tc>
        <w:tc>
          <w:tcPr>
            <w:tcW w:w="140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Показатель 1</w:t>
            </w:r>
          </w:p>
        </w:tc>
        <w:tc>
          <w:tcPr>
            <w:tcW w:w="104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0F2C" w:rsidRPr="00060F2C" w:rsidTr="00A165A0">
        <w:trPr>
          <w:trHeight w:val="300"/>
        </w:trPr>
        <w:tc>
          <w:tcPr>
            <w:tcW w:w="755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40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5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5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1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noWrap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0F2C" w:rsidRPr="00060F2C" w:rsidTr="00A165A0">
        <w:trPr>
          <w:trHeight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1.1.1.2.</w:t>
            </w:r>
          </w:p>
        </w:tc>
        <w:tc>
          <w:tcPr>
            <w:tcW w:w="140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Показатель 2...</w:t>
            </w:r>
          </w:p>
        </w:tc>
        <w:tc>
          <w:tcPr>
            <w:tcW w:w="104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1.1.2.</w:t>
            </w:r>
          </w:p>
        </w:tc>
        <w:tc>
          <w:tcPr>
            <w:tcW w:w="9417" w:type="dxa"/>
            <w:gridSpan w:val="10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Задача 2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1.1.2.1.</w:t>
            </w:r>
          </w:p>
        </w:tc>
        <w:tc>
          <w:tcPr>
            <w:tcW w:w="140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Показатель 1</w:t>
            </w:r>
          </w:p>
        </w:tc>
        <w:tc>
          <w:tcPr>
            <w:tcW w:w="104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1.1.2.2.</w:t>
            </w:r>
          </w:p>
        </w:tc>
        <w:tc>
          <w:tcPr>
            <w:tcW w:w="140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Показатель 2...</w:t>
            </w:r>
          </w:p>
        </w:tc>
        <w:tc>
          <w:tcPr>
            <w:tcW w:w="104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417" w:type="dxa"/>
            <w:gridSpan w:val="10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Подпрограмма 2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9417" w:type="dxa"/>
            <w:gridSpan w:val="10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Цель 1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2.1.1.</w:t>
            </w:r>
          </w:p>
        </w:tc>
        <w:tc>
          <w:tcPr>
            <w:tcW w:w="9417" w:type="dxa"/>
            <w:gridSpan w:val="10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Задача 1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2.1.1.1.</w:t>
            </w:r>
          </w:p>
        </w:tc>
        <w:tc>
          <w:tcPr>
            <w:tcW w:w="140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Показатель 1</w:t>
            </w:r>
          </w:p>
        </w:tc>
        <w:tc>
          <w:tcPr>
            <w:tcW w:w="104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2.1.1.2.</w:t>
            </w:r>
          </w:p>
        </w:tc>
        <w:tc>
          <w:tcPr>
            <w:tcW w:w="140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Показатель 2...</w:t>
            </w:r>
          </w:p>
        </w:tc>
        <w:tc>
          <w:tcPr>
            <w:tcW w:w="104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2.1.2.</w:t>
            </w:r>
          </w:p>
        </w:tc>
        <w:tc>
          <w:tcPr>
            <w:tcW w:w="9417" w:type="dxa"/>
            <w:gridSpan w:val="10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Задача 2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2.1.2.1.</w:t>
            </w:r>
          </w:p>
        </w:tc>
        <w:tc>
          <w:tcPr>
            <w:tcW w:w="140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Показатель 1</w:t>
            </w:r>
          </w:p>
        </w:tc>
        <w:tc>
          <w:tcPr>
            <w:tcW w:w="104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60F2C" w:rsidRPr="00060F2C" w:rsidTr="00A165A0">
        <w:trPr>
          <w:trHeight w:hRule="exact" w:val="300"/>
        </w:trPr>
        <w:tc>
          <w:tcPr>
            <w:tcW w:w="75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2.1.2.2.</w:t>
            </w:r>
          </w:p>
        </w:tc>
        <w:tc>
          <w:tcPr>
            <w:tcW w:w="140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Показатель 2...</w:t>
            </w:r>
          </w:p>
        </w:tc>
        <w:tc>
          <w:tcPr>
            <w:tcW w:w="1040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2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8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2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85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61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hideMark/>
          </w:tcPr>
          <w:p w:rsidR="00060F2C" w:rsidRPr="00060F2C" w:rsidRDefault="00060F2C" w:rsidP="00060F2C">
            <w:pPr>
              <w:rPr>
                <w:rFonts w:ascii="Times New Roman" w:hAnsi="Times New Roman"/>
                <w:sz w:val="18"/>
                <w:szCs w:val="18"/>
              </w:rPr>
            </w:pPr>
            <w:r w:rsidRPr="00060F2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060F2C" w:rsidRPr="00317ED5" w:rsidRDefault="00060F2C" w:rsidP="001352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523C" w:rsidRPr="00941D6D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57"/>
      <w:bookmarkEnd w:id="4"/>
      <w:r w:rsidRPr="00941D6D">
        <w:rPr>
          <w:rFonts w:ascii="Times New Roman" w:hAnsi="Times New Roman" w:cs="Times New Roman"/>
          <w:sz w:val="28"/>
          <w:szCs w:val="28"/>
        </w:rPr>
        <w:t>5. Прогноз коне</w:t>
      </w:r>
      <w:r w:rsidR="003871B2" w:rsidRPr="00941D6D">
        <w:rPr>
          <w:rFonts w:ascii="Times New Roman" w:hAnsi="Times New Roman" w:cs="Times New Roman"/>
          <w:sz w:val="28"/>
          <w:szCs w:val="28"/>
        </w:rPr>
        <w:t>чных результатов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3523C" w:rsidRPr="00941D6D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941D6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t>Данный раздел должен содержать прогноз коне</w:t>
      </w:r>
      <w:r w:rsidR="003871B2" w:rsidRPr="00941D6D">
        <w:rPr>
          <w:rFonts w:ascii="Times New Roman" w:hAnsi="Times New Roman" w:cs="Times New Roman"/>
          <w:sz w:val="28"/>
          <w:szCs w:val="28"/>
        </w:rPr>
        <w:t>чных результатов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социально-экономического развития.</w:t>
      </w:r>
    </w:p>
    <w:p w:rsidR="0013523C" w:rsidRPr="00941D6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t>При описании ожидаемых конечных резуль</w:t>
      </w:r>
      <w:r w:rsidR="003871B2" w:rsidRPr="00941D6D">
        <w:rPr>
          <w:rFonts w:ascii="Times New Roman" w:hAnsi="Times New Roman" w:cs="Times New Roman"/>
          <w:sz w:val="28"/>
          <w:szCs w:val="28"/>
        </w:rPr>
        <w:t>татов реализации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 необходимо дать развернутую характеристику планируемых изменений в соответствующей сфере социально-экономического развития. Такая характеристика должна включать обоснование:</w:t>
      </w:r>
    </w:p>
    <w:p w:rsidR="0013523C" w:rsidRPr="00941D6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t>а) изменения состояния соответствующей сферы социально-экономического развития, а также сопряженных сфе</w:t>
      </w:r>
      <w:r w:rsidR="003871B2" w:rsidRPr="00941D6D">
        <w:rPr>
          <w:rFonts w:ascii="Times New Roman" w:hAnsi="Times New Roman" w:cs="Times New Roman"/>
          <w:sz w:val="28"/>
          <w:szCs w:val="28"/>
        </w:rPr>
        <w:t>р при реализации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 (положительные и отрицательные внешние эффекты в сопряженных сферах);</w:t>
      </w:r>
    </w:p>
    <w:p w:rsidR="0013523C" w:rsidRPr="00941D6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t>б) выг</w:t>
      </w:r>
      <w:r w:rsidR="003871B2" w:rsidRPr="00941D6D">
        <w:rPr>
          <w:rFonts w:ascii="Times New Roman" w:hAnsi="Times New Roman" w:cs="Times New Roman"/>
          <w:sz w:val="28"/>
          <w:szCs w:val="28"/>
        </w:rPr>
        <w:t>од от реализации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41D6D" w:rsidRDefault="00941D6D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23C" w:rsidRPr="00941D6D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t xml:space="preserve">6. Сроки и </w:t>
      </w:r>
      <w:r w:rsidR="003871B2" w:rsidRPr="00941D6D">
        <w:rPr>
          <w:rFonts w:ascii="Times New Roman" w:hAnsi="Times New Roman" w:cs="Times New Roman"/>
          <w:sz w:val="28"/>
          <w:szCs w:val="28"/>
        </w:rPr>
        <w:t>этапы реализации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13523C" w:rsidRPr="00941D6D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941D6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t>Срок ре</w:t>
      </w:r>
      <w:r w:rsidR="003871B2" w:rsidRPr="00941D6D">
        <w:rPr>
          <w:rFonts w:ascii="Times New Roman" w:hAnsi="Times New Roman" w:cs="Times New Roman"/>
          <w:sz w:val="28"/>
          <w:szCs w:val="28"/>
        </w:rPr>
        <w:t>ализации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 определяется периодом, в который может быть решена проблема в соответствующей сфере.</w:t>
      </w:r>
    </w:p>
    <w:p w:rsidR="0013523C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lastRenderedPageBreak/>
        <w:t>Необходимость разделения с</w:t>
      </w:r>
      <w:r w:rsidR="003871B2" w:rsidRPr="00941D6D">
        <w:rPr>
          <w:rFonts w:ascii="Times New Roman" w:hAnsi="Times New Roman" w:cs="Times New Roman"/>
          <w:sz w:val="28"/>
          <w:szCs w:val="28"/>
        </w:rPr>
        <w:t>роков реализации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 на этапы определяется ответственным исполнителем. При этом этапы ре</w:t>
      </w:r>
      <w:r w:rsidR="003871B2" w:rsidRPr="00941D6D">
        <w:rPr>
          <w:rFonts w:ascii="Times New Roman" w:hAnsi="Times New Roman" w:cs="Times New Roman"/>
          <w:sz w:val="28"/>
          <w:szCs w:val="28"/>
        </w:rPr>
        <w:t>ализации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 определяются условиями, поставленными целью и задачами, характером выполн</w:t>
      </w:r>
      <w:r w:rsidR="003871B2" w:rsidRPr="00941D6D">
        <w:rPr>
          <w:rFonts w:ascii="Times New Roman" w:hAnsi="Times New Roman" w:cs="Times New Roman"/>
          <w:sz w:val="28"/>
          <w:szCs w:val="28"/>
        </w:rPr>
        <w:t>ения мероприятий 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941D6D" w:rsidRPr="00941D6D" w:rsidRDefault="00941D6D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941D6D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27"/>
      <w:bookmarkEnd w:id="5"/>
      <w:r w:rsidRPr="00941D6D">
        <w:rPr>
          <w:rFonts w:ascii="Times New Roman" w:hAnsi="Times New Roman" w:cs="Times New Roman"/>
          <w:sz w:val="28"/>
          <w:szCs w:val="28"/>
        </w:rPr>
        <w:t>7. Система программных (подпрограммных) мероприятий</w:t>
      </w:r>
    </w:p>
    <w:p w:rsidR="003871B2" w:rsidRPr="00941D6D" w:rsidRDefault="003871B2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941D6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t xml:space="preserve">Раздел должен содержать перечень </w:t>
      </w:r>
      <w:hyperlink w:anchor="P336" w:history="1">
        <w:r w:rsidRPr="00941D6D">
          <w:rPr>
            <w:rFonts w:ascii="Times New Roman" w:hAnsi="Times New Roman" w:cs="Times New Roman"/>
            <w:sz w:val="28"/>
            <w:szCs w:val="28"/>
          </w:rPr>
          <w:t>мероприятий</w:t>
        </w:r>
      </w:hyperlink>
      <w:r w:rsidR="00941D6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41D6D">
        <w:rPr>
          <w:rFonts w:ascii="Times New Roman" w:hAnsi="Times New Roman" w:cs="Times New Roman"/>
          <w:sz w:val="28"/>
          <w:szCs w:val="28"/>
        </w:rPr>
        <w:t xml:space="preserve">программы (подпрограммы), сроки и ожидаемые результаты их реализации в количественном измерении с распределением по годам (таблица 2). </w:t>
      </w:r>
    </w:p>
    <w:p w:rsidR="0013523C" w:rsidRPr="00941D6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D6D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41D6D">
        <w:rPr>
          <w:rFonts w:ascii="Times New Roman" w:hAnsi="Times New Roman" w:cs="Times New Roman"/>
          <w:sz w:val="28"/>
          <w:szCs w:val="28"/>
        </w:rPr>
        <w:t>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 (подпрограммы) должны быть направлены на решение конкретной задачи </w:t>
      </w:r>
      <w:r w:rsidR="00C07CBD">
        <w:rPr>
          <w:rFonts w:ascii="Times New Roman" w:hAnsi="Times New Roman" w:cs="Times New Roman"/>
          <w:sz w:val="28"/>
          <w:szCs w:val="28"/>
        </w:rPr>
        <w:t>муниципальной</w:t>
      </w:r>
      <w:r w:rsidRPr="00941D6D">
        <w:rPr>
          <w:rFonts w:ascii="Times New Roman" w:hAnsi="Times New Roman" w:cs="Times New Roman"/>
          <w:sz w:val="28"/>
          <w:szCs w:val="28"/>
        </w:rPr>
        <w:t xml:space="preserve"> программы (подпрограммы). </w:t>
      </w:r>
    </w:p>
    <w:p w:rsidR="0013523C" w:rsidRPr="00C07CBD" w:rsidRDefault="0013523C" w:rsidP="001352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07CBD">
        <w:rPr>
          <w:rFonts w:ascii="Times New Roman" w:hAnsi="Times New Roman" w:cs="Times New Roman"/>
          <w:sz w:val="24"/>
          <w:szCs w:val="24"/>
        </w:rPr>
        <w:t>Таблица 2</w:t>
      </w:r>
    </w:p>
    <w:p w:rsidR="0013523C" w:rsidRPr="00C07CBD" w:rsidRDefault="0013523C" w:rsidP="001352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36"/>
      <w:bookmarkEnd w:id="6"/>
      <w:r w:rsidRPr="00C07CBD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C07CBD" w:rsidRPr="00C07CB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07CBD">
        <w:rPr>
          <w:rFonts w:ascii="Times New Roman" w:hAnsi="Times New Roman" w:cs="Times New Roman"/>
          <w:sz w:val="24"/>
          <w:szCs w:val="24"/>
        </w:rPr>
        <w:t>программы</w:t>
      </w:r>
    </w:p>
    <w:p w:rsidR="0013523C" w:rsidRPr="00C07CBD" w:rsidRDefault="0013523C" w:rsidP="00317ED5">
      <w:pPr>
        <w:pStyle w:val="aa"/>
      </w:pPr>
    </w:p>
    <w:tbl>
      <w:tblPr>
        <w:tblW w:w="1015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438"/>
        <w:gridCol w:w="1807"/>
        <w:gridCol w:w="1134"/>
        <w:gridCol w:w="1984"/>
        <w:gridCol w:w="2127"/>
      </w:tblGrid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</w:tcPr>
          <w:p w:rsidR="0013523C" w:rsidRPr="00C07CBD" w:rsidRDefault="0013523C" w:rsidP="00C07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07CBD" w:rsidRPr="00C07C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программы, подпрограммы</w:t>
            </w:r>
          </w:p>
        </w:tc>
        <w:tc>
          <w:tcPr>
            <w:tcW w:w="1807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1134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4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в количественном измерении</w:t>
            </w:r>
          </w:p>
        </w:tc>
        <w:tc>
          <w:tcPr>
            <w:tcW w:w="2127" w:type="dxa"/>
          </w:tcPr>
          <w:p w:rsidR="0013523C" w:rsidRPr="00C07CBD" w:rsidRDefault="0013523C" w:rsidP="00C07C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нереализации </w:t>
            </w:r>
            <w:r w:rsidR="00C07CB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</w:t>
            </w: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мы, подпрограммы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3523C" w:rsidRPr="00C07CBD" w:rsidTr="00C07CBD">
        <w:tc>
          <w:tcPr>
            <w:tcW w:w="10150" w:type="dxa"/>
            <w:gridSpan w:val="6"/>
          </w:tcPr>
          <w:p w:rsidR="0013523C" w:rsidRPr="00C07CBD" w:rsidRDefault="00C07CBD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13523C" w:rsidRPr="00C07C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0" w:type="dxa"/>
            <w:gridSpan w:val="5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0" w:type="dxa"/>
            <w:gridSpan w:val="5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0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0" w:type="dxa"/>
            <w:gridSpan w:val="5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0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0" w:type="dxa"/>
            <w:gridSpan w:val="5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0" w:type="dxa"/>
            <w:gridSpan w:val="5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Подпрограмма ...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0" w:type="dxa"/>
            <w:gridSpan w:val="5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0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0" w:type="dxa"/>
            <w:gridSpan w:val="5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0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0" w:type="dxa"/>
            <w:gridSpan w:val="5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</w:tr>
      <w:tr w:rsidR="0013523C" w:rsidRPr="00C07CBD" w:rsidTr="00C07CBD">
        <w:tc>
          <w:tcPr>
            <w:tcW w:w="660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13523C" w:rsidRPr="00C07CBD" w:rsidRDefault="0013523C" w:rsidP="001352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CBD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0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3523C" w:rsidRPr="00C07CBD" w:rsidRDefault="0013523C" w:rsidP="001352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D6D" w:rsidRPr="00C07CBD" w:rsidRDefault="00941D6D" w:rsidP="001352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523C" w:rsidRPr="00C07CBD" w:rsidRDefault="0013523C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7CBD">
        <w:rPr>
          <w:rFonts w:ascii="Times New Roman" w:hAnsi="Times New Roman" w:cs="Times New Roman"/>
          <w:sz w:val="28"/>
          <w:szCs w:val="28"/>
        </w:rPr>
        <w:lastRenderedPageBreak/>
        <w:t>8. Механизм реализации государственной программы</w:t>
      </w:r>
    </w:p>
    <w:p w:rsidR="0013523C" w:rsidRPr="00C07CBD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CBD">
        <w:rPr>
          <w:rFonts w:ascii="Times New Roman" w:hAnsi="Times New Roman" w:cs="Times New Roman"/>
          <w:sz w:val="28"/>
          <w:szCs w:val="28"/>
        </w:rPr>
        <w:t>Раздел должен содержать общую характеристику ме</w:t>
      </w:r>
      <w:r w:rsidR="00C07CBD">
        <w:rPr>
          <w:rFonts w:ascii="Times New Roman" w:hAnsi="Times New Roman" w:cs="Times New Roman"/>
          <w:sz w:val="28"/>
          <w:szCs w:val="28"/>
        </w:rPr>
        <w:t xml:space="preserve">ханизма реализации подпрограмм </w:t>
      </w:r>
      <w:r w:rsidRPr="00C07CBD">
        <w:rPr>
          <w:rFonts w:ascii="Times New Roman" w:hAnsi="Times New Roman" w:cs="Times New Roman"/>
          <w:sz w:val="28"/>
          <w:szCs w:val="28"/>
        </w:rPr>
        <w:t xml:space="preserve">и описание механизма каждого отдельного мероприятия, порядок взаимодействия ответственного исполнителя с соисполнителями и участниками программы, порядок сбора и представления отчетности, оценки эффективности </w:t>
      </w:r>
      <w:r w:rsidR="00C07CBD">
        <w:rPr>
          <w:rFonts w:ascii="Times New Roman" w:hAnsi="Times New Roman" w:cs="Times New Roman"/>
          <w:sz w:val="28"/>
          <w:szCs w:val="28"/>
        </w:rPr>
        <w:t>муниципальной</w:t>
      </w:r>
      <w:r w:rsidRPr="00C07CB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C07CBD" w:rsidRPr="00C07CBD" w:rsidRDefault="00C07CBD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C07CBD" w:rsidRDefault="00C07CBD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92"/>
      <w:bookmarkEnd w:id="7"/>
      <w:r w:rsidRPr="00C07CBD">
        <w:rPr>
          <w:rFonts w:ascii="Times New Roman" w:hAnsi="Times New Roman" w:cs="Times New Roman"/>
          <w:sz w:val="28"/>
          <w:szCs w:val="28"/>
        </w:rPr>
        <w:t>9</w:t>
      </w:r>
      <w:r w:rsidR="0013523C" w:rsidRPr="00C07CBD">
        <w:rPr>
          <w:rFonts w:ascii="Times New Roman" w:hAnsi="Times New Roman" w:cs="Times New Roman"/>
          <w:sz w:val="28"/>
          <w:szCs w:val="28"/>
        </w:rPr>
        <w:t>. Ресурсное обеспечение реализации</w:t>
      </w:r>
    </w:p>
    <w:p w:rsidR="0013523C" w:rsidRPr="00C07CBD" w:rsidRDefault="00C07CBD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7CB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523C" w:rsidRPr="00C07CBD">
        <w:rPr>
          <w:rFonts w:ascii="Times New Roman" w:hAnsi="Times New Roman" w:cs="Times New Roman"/>
          <w:sz w:val="28"/>
          <w:szCs w:val="28"/>
        </w:rPr>
        <w:t>программы</w:t>
      </w:r>
    </w:p>
    <w:p w:rsidR="00C07CBD" w:rsidRPr="00C07CBD" w:rsidRDefault="00C07CBD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23C" w:rsidRPr="00C07CB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CBD">
        <w:rPr>
          <w:rFonts w:ascii="Times New Roman" w:hAnsi="Times New Roman" w:cs="Times New Roman"/>
          <w:sz w:val="28"/>
          <w:szCs w:val="28"/>
        </w:rPr>
        <w:t xml:space="preserve">В разделе указывается общий объем финансирования </w:t>
      </w:r>
      <w:r w:rsidR="00CA5A9B" w:rsidRPr="00CA5A9B">
        <w:rPr>
          <w:rFonts w:ascii="Times New Roman" w:hAnsi="Times New Roman" w:cs="Times New Roman"/>
          <w:sz w:val="28"/>
          <w:szCs w:val="28"/>
        </w:rPr>
        <w:t>и освоении средств муниципальной программы</w:t>
      </w:r>
      <w:r w:rsidRPr="00C07CBD">
        <w:rPr>
          <w:rFonts w:ascii="Times New Roman" w:hAnsi="Times New Roman" w:cs="Times New Roman"/>
          <w:sz w:val="28"/>
          <w:szCs w:val="28"/>
        </w:rPr>
        <w:t xml:space="preserve"> с расшифровкой по главным распорядителям средств бюджета, подпрограммам, а также по годам реализации </w:t>
      </w:r>
      <w:r w:rsidR="00CA5A9B">
        <w:rPr>
          <w:rFonts w:ascii="Times New Roman" w:hAnsi="Times New Roman" w:cs="Times New Roman"/>
          <w:sz w:val="28"/>
          <w:szCs w:val="28"/>
        </w:rPr>
        <w:t>муниципаль</w:t>
      </w:r>
      <w:r w:rsidRPr="00C07CBD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hyperlink w:anchor="P499" w:history="1">
        <w:r w:rsidRPr="00C07CBD">
          <w:rPr>
            <w:rFonts w:ascii="Times New Roman" w:hAnsi="Times New Roman" w:cs="Times New Roman"/>
            <w:sz w:val="28"/>
            <w:szCs w:val="28"/>
          </w:rPr>
          <w:t xml:space="preserve">(таблица </w:t>
        </w:r>
        <w:r w:rsidR="00C07CBD" w:rsidRPr="00C07CBD">
          <w:rPr>
            <w:rFonts w:ascii="Times New Roman" w:hAnsi="Times New Roman" w:cs="Times New Roman"/>
            <w:sz w:val="28"/>
            <w:szCs w:val="28"/>
          </w:rPr>
          <w:t>3</w:t>
        </w:r>
        <w:r w:rsidRPr="00C07CBD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C07CBD">
        <w:rPr>
          <w:rFonts w:ascii="Times New Roman" w:hAnsi="Times New Roman" w:cs="Times New Roman"/>
          <w:sz w:val="28"/>
          <w:szCs w:val="28"/>
        </w:rPr>
        <w:t>.</w:t>
      </w:r>
    </w:p>
    <w:p w:rsidR="0013523C" w:rsidRDefault="00C07CBD" w:rsidP="001352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4B2500" w:rsidRDefault="004B2500" w:rsidP="004B2500">
      <w:pPr>
        <w:jc w:val="center"/>
      </w:pPr>
      <w:r w:rsidRPr="00FB31F6">
        <w:t>Таблица №</w:t>
      </w:r>
      <w:r w:rsidR="004E5721">
        <w:t>3</w:t>
      </w:r>
      <w:r w:rsidRPr="00FB31F6">
        <w:t>. Сведения о финансировании и освоении средств муниципальной программы</w:t>
      </w:r>
    </w:p>
    <w:p w:rsidR="004B2500" w:rsidRDefault="004B2500" w:rsidP="004B2500">
      <w:pPr>
        <w:jc w:val="center"/>
      </w:pPr>
      <w:r>
        <w:t>____________________________________________________</w:t>
      </w:r>
    </w:p>
    <w:p w:rsidR="004B2500" w:rsidRPr="00354D02" w:rsidRDefault="004B2500" w:rsidP="004B2500">
      <w:pPr>
        <w:jc w:val="center"/>
        <w:rPr>
          <w:vertAlign w:val="subscript"/>
        </w:rPr>
      </w:pPr>
      <w:r w:rsidRPr="00354D02">
        <w:rPr>
          <w:vertAlign w:val="subscript"/>
        </w:rPr>
        <w:t>(наименование муниципальной программы)</w:t>
      </w:r>
    </w:p>
    <w:p w:rsidR="004B2500" w:rsidRPr="00FB31F6" w:rsidRDefault="004B2500" w:rsidP="004B2500">
      <w:pPr>
        <w:jc w:val="center"/>
      </w:pPr>
      <w:r>
        <w:t>з</w:t>
      </w:r>
      <w:r w:rsidRPr="00FB31F6">
        <w:t>а</w:t>
      </w:r>
      <w:r>
        <w:t xml:space="preserve"> ____________________________</w:t>
      </w:r>
    </w:p>
    <w:p w:rsidR="004B2500" w:rsidRPr="00354D02" w:rsidRDefault="004B2500" w:rsidP="004B2500">
      <w:pPr>
        <w:jc w:val="center"/>
        <w:rPr>
          <w:vertAlign w:val="subscript"/>
        </w:rPr>
      </w:pPr>
      <w:r w:rsidRPr="00354D02">
        <w:rPr>
          <w:vertAlign w:val="subscript"/>
        </w:rPr>
        <w:t>(отчетный период)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022"/>
        <w:gridCol w:w="719"/>
        <w:gridCol w:w="603"/>
        <w:gridCol w:w="461"/>
        <w:gridCol w:w="719"/>
        <w:gridCol w:w="484"/>
        <w:gridCol w:w="669"/>
        <w:gridCol w:w="710"/>
        <w:gridCol w:w="708"/>
        <w:gridCol w:w="567"/>
        <w:gridCol w:w="851"/>
        <w:gridCol w:w="567"/>
        <w:gridCol w:w="36"/>
        <w:gridCol w:w="956"/>
        <w:gridCol w:w="709"/>
        <w:gridCol w:w="10"/>
        <w:gridCol w:w="1124"/>
      </w:tblGrid>
      <w:tr w:rsidR="004B2500" w:rsidRPr="00354D02" w:rsidTr="00CC268F">
        <w:trPr>
          <w:trHeight w:val="780"/>
        </w:trPr>
        <w:tc>
          <w:tcPr>
            <w:tcW w:w="1022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1322" w:type="dxa"/>
            <w:gridSpan w:val="2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664" w:type="dxa"/>
            <w:gridSpan w:val="3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Средства федерального/ республиканского бюджета</w:t>
            </w:r>
          </w:p>
        </w:tc>
        <w:tc>
          <w:tcPr>
            <w:tcW w:w="2087" w:type="dxa"/>
            <w:gridSpan w:val="3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Средства бюджета муниципального района</w:t>
            </w:r>
          </w:p>
        </w:tc>
        <w:tc>
          <w:tcPr>
            <w:tcW w:w="1985" w:type="dxa"/>
            <w:gridSpan w:val="3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Средства бюджетов поселений</w:t>
            </w:r>
          </w:p>
        </w:tc>
        <w:tc>
          <w:tcPr>
            <w:tcW w:w="1711" w:type="dxa"/>
            <w:gridSpan w:val="4"/>
            <w:hideMark/>
          </w:tcPr>
          <w:p w:rsidR="004B2500" w:rsidRPr="00354D02" w:rsidRDefault="004B2500" w:rsidP="00A165A0">
            <w:pPr>
              <w:jc w:val="center"/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Внебюджетныеисточники</w:t>
            </w:r>
          </w:p>
        </w:tc>
        <w:tc>
          <w:tcPr>
            <w:tcW w:w="1124" w:type="dxa"/>
            <w:vMerge w:val="restart"/>
            <w:hideMark/>
          </w:tcPr>
          <w:p w:rsidR="004B2500" w:rsidRPr="00354D02" w:rsidRDefault="004B2500" w:rsidP="00A165A0">
            <w:pPr>
              <w:jc w:val="center"/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Причины</w:t>
            </w:r>
          </w:p>
          <w:p w:rsidR="004B2500" w:rsidRPr="00354D02" w:rsidRDefault="004B2500" w:rsidP="00A165A0">
            <w:pPr>
              <w:jc w:val="center"/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отклонения</w:t>
            </w:r>
          </w:p>
          <w:p w:rsidR="004B2500" w:rsidRPr="00354D02" w:rsidRDefault="004B2500" w:rsidP="00A165A0">
            <w:pPr>
              <w:jc w:val="center"/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от</w:t>
            </w:r>
          </w:p>
          <w:p w:rsidR="004B2500" w:rsidRPr="00354D02" w:rsidRDefault="004B2500" w:rsidP="00A165A0">
            <w:pPr>
              <w:jc w:val="center"/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планового</w:t>
            </w:r>
          </w:p>
          <w:p w:rsidR="004B2500" w:rsidRPr="00354D02" w:rsidRDefault="004B2500" w:rsidP="00A165A0">
            <w:pPr>
              <w:jc w:val="center"/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значенияы</w:t>
            </w:r>
          </w:p>
        </w:tc>
      </w:tr>
      <w:tr w:rsidR="004B2500" w:rsidRPr="00354D02" w:rsidTr="00CC268F">
        <w:trPr>
          <w:trHeight w:val="1236"/>
        </w:trPr>
        <w:tc>
          <w:tcPr>
            <w:tcW w:w="1022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профинан</w:t>
            </w:r>
          </w:p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сировано</w:t>
            </w:r>
          </w:p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освоено</w:t>
            </w:r>
          </w:p>
        </w:tc>
        <w:tc>
          <w:tcPr>
            <w:tcW w:w="461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план на год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профинан</w:t>
            </w:r>
          </w:p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сировано</w:t>
            </w:r>
          </w:p>
        </w:tc>
        <w:tc>
          <w:tcPr>
            <w:tcW w:w="484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освоено</w:t>
            </w:r>
          </w:p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69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план на год</w:t>
            </w:r>
          </w:p>
        </w:tc>
        <w:tc>
          <w:tcPr>
            <w:tcW w:w="710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профинансировано</w:t>
            </w:r>
          </w:p>
        </w:tc>
        <w:tc>
          <w:tcPr>
            <w:tcW w:w="708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освоено</w:t>
            </w:r>
          </w:p>
        </w:tc>
        <w:tc>
          <w:tcPr>
            <w:tcW w:w="567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план на год</w:t>
            </w:r>
          </w:p>
        </w:tc>
        <w:tc>
          <w:tcPr>
            <w:tcW w:w="851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профинансировано</w:t>
            </w:r>
          </w:p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освоено</w:t>
            </w:r>
          </w:p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профинансировано</w:t>
            </w:r>
          </w:p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gridSpan w:val="2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Освоено</w:t>
            </w:r>
          </w:p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1124" w:type="dxa"/>
            <w:vMerge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2500" w:rsidRPr="00354D02" w:rsidTr="00CC268F">
        <w:trPr>
          <w:trHeight w:hRule="exact" w:val="300"/>
        </w:trPr>
        <w:tc>
          <w:tcPr>
            <w:tcW w:w="1022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03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1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84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69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10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03" w:type="dxa"/>
            <w:gridSpan w:val="2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56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</w:tr>
      <w:tr w:rsidR="004B2500" w:rsidRPr="00354D02" w:rsidTr="00CC268F">
        <w:trPr>
          <w:trHeight w:hRule="exact" w:val="300"/>
        </w:trPr>
        <w:tc>
          <w:tcPr>
            <w:tcW w:w="1022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Всего по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84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6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</w:tr>
      <w:tr w:rsidR="004B2500" w:rsidRPr="00354D02" w:rsidTr="00CC268F">
        <w:trPr>
          <w:trHeight w:val="300"/>
        </w:trPr>
        <w:tc>
          <w:tcPr>
            <w:tcW w:w="1022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84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69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noWrap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</w:tr>
      <w:tr w:rsidR="004B2500" w:rsidRPr="00354D02" w:rsidTr="00CC268F">
        <w:trPr>
          <w:trHeight w:val="1200"/>
        </w:trPr>
        <w:tc>
          <w:tcPr>
            <w:tcW w:w="1022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муниципальной программе, в том числе**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84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6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</w:tr>
      <w:tr w:rsidR="004B2500" w:rsidRPr="00354D02" w:rsidTr="00CC268F">
        <w:trPr>
          <w:trHeight w:hRule="exact" w:val="480"/>
        </w:trPr>
        <w:tc>
          <w:tcPr>
            <w:tcW w:w="1022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84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6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</w:tr>
      <w:tr w:rsidR="004B2500" w:rsidRPr="00354D02" w:rsidTr="00CC268F">
        <w:trPr>
          <w:trHeight w:hRule="exact" w:val="480"/>
        </w:trPr>
        <w:tc>
          <w:tcPr>
            <w:tcW w:w="1022" w:type="dxa"/>
            <w:hideMark/>
          </w:tcPr>
          <w:p w:rsidR="004B2500" w:rsidRPr="00354D02" w:rsidRDefault="004B2500" w:rsidP="00A165A0">
            <w:pPr>
              <w:rPr>
                <w:b/>
                <w:bCs/>
                <w:sz w:val="16"/>
                <w:szCs w:val="16"/>
              </w:rPr>
            </w:pPr>
            <w:r w:rsidRPr="00354D02">
              <w:rPr>
                <w:b/>
                <w:bCs/>
                <w:sz w:val="16"/>
                <w:szCs w:val="16"/>
              </w:rPr>
              <w:t>подпрограмма 2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84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6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</w:tr>
      <w:tr w:rsidR="004B2500" w:rsidRPr="00354D02" w:rsidTr="00CC268F">
        <w:trPr>
          <w:trHeight w:hRule="exact" w:val="300"/>
        </w:trPr>
        <w:tc>
          <w:tcPr>
            <w:tcW w:w="1022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484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6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603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956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hideMark/>
          </w:tcPr>
          <w:p w:rsidR="004B2500" w:rsidRPr="00354D02" w:rsidRDefault="004B2500" w:rsidP="00A165A0">
            <w:pPr>
              <w:rPr>
                <w:sz w:val="16"/>
                <w:szCs w:val="16"/>
              </w:rPr>
            </w:pPr>
            <w:r w:rsidRPr="00354D02">
              <w:rPr>
                <w:sz w:val="16"/>
                <w:szCs w:val="16"/>
              </w:rPr>
              <w:t> </w:t>
            </w:r>
          </w:p>
        </w:tc>
      </w:tr>
    </w:tbl>
    <w:p w:rsidR="004B2500" w:rsidRPr="00032EE2" w:rsidRDefault="004B2500" w:rsidP="004B2500">
      <w:pPr>
        <w:rPr>
          <w:lang w:bidi="ru-RU"/>
        </w:rPr>
      </w:pPr>
      <w:r w:rsidRPr="00032EE2">
        <w:rPr>
          <w:lang w:bidi="ru-RU"/>
        </w:rPr>
        <w:t>* отчет должен быть согласован с финансовым управлением Администрации муниципального района Чишминский район;</w:t>
      </w:r>
    </w:p>
    <w:p w:rsidR="004B2500" w:rsidRPr="00032EE2" w:rsidRDefault="004B2500" w:rsidP="004B2500">
      <w:pPr>
        <w:rPr>
          <w:lang w:bidi="ru-RU"/>
        </w:rPr>
      </w:pPr>
      <w:r w:rsidRPr="00032EE2">
        <w:rPr>
          <w:lang w:bidi="ru-RU"/>
        </w:rPr>
        <w:t>** указывается при наличии подпрограмм.</w:t>
      </w:r>
    </w:p>
    <w:p w:rsidR="004B2500" w:rsidRDefault="004B2500" w:rsidP="004B2500">
      <w:pPr>
        <w:jc w:val="center"/>
      </w:pPr>
    </w:p>
    <w:p w:rsidR="004B2500" w:rsidRDefault="004B2500" w:rsidP="004B2500">
      <w:pPr>
        <w:jc w:val="center"/>
      </w:pPr>
      <w:r w:rsidRPr="00582C43">
        <w:t>Таблица№</w:t>
      </w:r>
      <w:r w:rsidR="004E5721">
        <w:t>4</w:t>
      </w:r>
      <w:r w:rsidRPr="00582C43">
        <w:t xml:space="preserve">. Сведения о выполнении мероприятий муниципальной программы </w:t>
      </w:r>
    </w:p>
    <w:p w:rsidR="004B2500" w:rsidRDefault="004B2500" w:rsidP="004B2500">
      <w:pPr>
        <w:jc w:val="center"/>
      </w:pPr>
      <w:r>
        <w:t>______________________________________________________</w:t>
      </w:r>
    </w:p>
    <w:p w:rsidR="004B2500" w:rsidRPr="0008555D" w:rsidRDefault="004B2500" w:rsidP="004B2500">
      <w:pPr>
        <w:jc w:val="center"/>
        <w:rPr>
          <w:vertAlign w:val="subscript"/>
        </w:rPr>
      </w:pPr>
      <w:r w:rsidRPr="0008555D">
        <w:rPr>
          <w:vertAlign w:val="subscript"/>
        </w:rPr>
        <w:t>(наименование муниципальной программы)</w:t>
      </w:r>
    </w:p>
    <w:p w:rsidR="004B2500" w:rsidRDefault="004B2500" w:rsidP="004B2500">
      <w:pPr>
        <w:jc w:val="center"/>
      </w:pPr>
    </w:p>
    <w:tbl>
      <w:tblPr>
        <w:tblStyle w:val="a3"/>
        <w:tblW w:w="10206" w:type="dxa"/>
        <w:tblInd w:w="-1026" w:type="dxa"/>
        <w:tblLayout w:type="fixed"/>
        <w:tblLook w:val="04A0"/>
      </w:tblPr>
      <w:tblGrid>
        <w:gridCol w:w="708"/>
        <w:gridCol w:w="2694"/>
        <w:gridCol w:w="1701"/>
        <w:gridCol w:w="2552"/>
        <w:gridCol w:w="2551"/>
      </w:tblGrid>
      <w:tr w:rsidR="004B2500" w:rsidRPr="008E061D" w:rsidTr="00A165A0">
        <w:trPr>
          <w:trHeight w:val="611"/>
        </w:trPr>
        <w:tc>
          <w:tcPr>
            <w:tcW w:w="708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№п/п</w:t>
            </w:r>
          </w:p>
        </w:tc>
        <w:tc>
          <w:tcPr>
            <w:tcW w:w="2694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552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Результаты реализации</w:t>
            </w:r>
          </w:p>
        </w:tc>
        <w:tc>
          <w:tcPr>
            <w:tcW w:w="2551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4B2500" w:rsidRPr="008E061D" w:rsidTr="00A165A0">
        <w:trPr>
          <w:trHeight w:hRule="exact" w:val="480"/>
        </w:trPr>
        <w:tc>
          <w:tcPr>
            <w:tcW w:w="708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lastRenderedPageBreak/>
              <w:t>1</w:t>
            </w:r>
            <w:r w:rsidRPr="0008555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94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Подпрограмма*</w:t>
            </w:r>
          </w:p>
        </w:tc>
        <w:tc>
          <w:tcPr>
            <w:tcW w:w="6804" w:type="dxa"/>
            <w:gridSpan w:val="3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 </w:t>
            </w:r>
          </w:p>
        </w:tc>
      </w:tr>
      <w:tr w:rsidR="004B2500" w:rsidRPr="008E061D" w:rsidTr="00A165A0">
        <w:trPr>
          <w:trHeight w:hRule="exact" w:val="480"/>
        </w:trPr>
        <w:tc>
          <w:tcPr>
            <w:tcW w:w="708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1.1.</w:t>
            </w:r>
          </w:p>
        </w:tc>
        <w:tc>
          <w:tcPr>
            <w:tcW w:w="2694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Мероприятие 1</w:t>
            </w:r>
          </w:p>
        </w:tc>
        <w:tc>
          <w:tcPr>
            <w:tcW w:w="1701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 </w:t>
            </w:r>
          </w:p>
        </w:tc>
      </w:tr>
      <w:tr w:rsidR="004B2500" w:rsidRPr="008E061D" w:rsidTr="00A165A0">
        <w:trPr>
          <w:trHeight w:hRule="exact" w:val="480"/>
        </w:trPr>
        <w:tc>
          <w:tcPr>
            <w:tcW w:w="708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1.2.</w:t>
            </w:r>
          </w:p>
        </w:tc>
        <w:tc>
          <w:tcPr>
            <w:tcW w:w="2694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Мероприятие 2</w:t>
            </w:r>
          </w:p>
        </w:tc>
        <w:tc>
          <w:tcPr>
            <w:tcW w:w="1701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hideMark/>
          </w:tcPr>
          <w:p w:rsidR="004B2500" w:rsidRPr="0008555D" w:rsidRDefault="004B2500" w:rsidP="00A165A0">
            <w:pPr>
              <w:rPr>
                <w:sz w:val="20"/>
                <w:szCs w:val="20"/>
              </w:rPr>
            </w:pPr>
            <w:r w:rsidRPr="0008555D">
              <w:rPr>
                <w:sz w:val="20"/>
                <w:szCs w:val="20"/>
              </w:rPr>
              <w:t> </w:t>
            </w:r>
          </w:p>
        </w:tc>
      </w:tr>
    </w:tbl>
    <w:p w:rsidR="004B2500" w:rsidRDefault="004B2500" w:rsidP="004B2500">
      <w:r w:rsidRPr="00E7002F">
        <w:t>*- указывается при наличии подпрограмм.</w:t>
      </w:r>
    </w:p>
    <w:p w:rsidR="004B2500" w:rsidRDefault="004B2500" w:rsidP="004B2500"/>
    <w:p w:rsidR="004B2500" w:rsidRDefault="004B2500" w:rsidP="004B2500">
      <w:pPr>
        <w:jc w:val="center"/>
      </w:pPr>
      <w:r w:rsidRPr="003F71D8">
        <w:t>Таблица №</w:t>
      </w:r>
      <w:r w:rsidR="004E5721">
        <w:t>5</w:t>
      </w:r>
      <w:r w:rsidRPr="003F71D8">
        <w:t>. Сведения о достижении значений целевых</w:t>
      </w:r>
    </w:p>
    <w:p w:rsidR="004B2500" w:rsidRDefault="004B2500" w:rsidP="004B2500">
      <w:pPr>
        <w:jc w:val="center"/>
      </w:pPr>
      <w:r>
        <w:t>_______________________________________________________</w:t>
      </w:r>
    </w:p>
    <w:p w:rsidR="004B2500" w:rsidRDefault="004B2500" w:rsidP="004B2500">
      <w:pPr>
        <w:jc w:val="center"/>
        <w:rPr>
          <w:vertAlign w:val="superscript"/>
        </w:rPr>
      </w:pPr>
      <w:r w:rsidRPr="00594369">
        <w:rPr>
          <w:vertAlign w:val="superscript"/>
        </w:rPr>
        <w:t>(наименование муниципальной программы)</w:t>
      </w:r>
    </w:p>
    <w:p w:rsidR="004B2500" w:rsidRPr="00594369" w:rsidRDefault="004B2500" w:rsidP="004B2500">
      <w:pPr>
        <w:jc w:val="center"/>
        <w:rPr>
          <w:vertAlign w:val="superscript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709"/>
        <w:gridCol w:w="2973"/>
        <w:gridCol w:w="1745"/>
        <w:gridCol w:w="700"/>
        <w:gridCol w:w="1251"/>
        <w:gridCol w:w="3254"/>
      </w:tblGrid>
      <w:tr w:rsidR="004B2500" w:rsidRPr="003F71D8" w:rsidTr="00A165A0">
        <w:trPr>
          <w:trHeight w:hRule="exact" w:val="699"/>
        </w:trPr>
        <w:tc>
          <w:tcPr>
            <w:tcW w:w="709" w:type="dxa"/>
            <w:vMerge w:val="restart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№п/п</w:t>
            </w:r>
          </w:p>
        </w:tc>
        <w:tc>
          <w:tcPr>
            <w:tcW w:w="2973" w:type="dxa"/>
            <w:vMerge w:val="restart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Наименование целевого показателя, единица измерения</w:t>
            </w:r>
          </w:p>
        </w:tc>
        <w:tc>
          <w:tcPr>
            <w:tcW w:w="3696" w:type="dxa"/>
            <w:gridSpan w:val="3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3254" w:type="dxa"/>
            <w:vMerge w:val="restart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4B2500" w:rsidRPr="003F71D8" w:rsidTr="00A165A0">
        <w:trPr>
          <w:trHeight w:val="675"/>
        </w:trPr>
        <w:tc>
          <w:tcPr>
            <w:tcW w:w="709" w:type="dxa"/>
            <w:vMerge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vMerge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hideMark/>
          </w:tcPr>
          <w:p w:rsidR="004B2500" w:rsidRPr="00FA79A6" w:rsidRDefault="004B2500" w:rsidP="00A165A0">
            <w:pPr>
              <w:rPr>
                <w:sz w:val="20"/>
                <w:szCs w:val="20"/>
              </w:rPr>
            </w:pPr>
            <w:r w:rsidRPr="00FA79A6">
              <w:rPr>
                <w:sz w:val="20"/>
                <w:szCs w:val="20"/>
              </w:rPr>
              <w:t>год,</w:t>
            </w:r>
          </w:p>
          <w:p w:rsidR="004B2500" w:rsidRPr="00FA79A6" w:rsidRDefault="004B2500" w:rsidP="00A165A0">
            <w:pPr>
              <w:rPr>
                <w:sz w:val="20"/>
                <w:szCs w:val="20"/>
              </w:rPr>
            </w:pPr>
            <w:r w:rsidRPr="00FA79A6">
              <w:rPr>
                <w:sz w:val="20"/>
                <w:szCs w:val="20"/>
              </w:rPr>
              <w:t>предшествующий</w:t>
            </w:r>
          </w:p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FA79A6">
              <w:rPr>
                <w:sz w:val="20"/>
                <w:szCs w:val="20"/>
              </w:rPr>
              <w:t>отчетному</w:t>
            </w:r>
          </w:p>
        </w:tc>
        <w:tc>
          <w:tcPr>
            <w:tcW w:w="700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план на год</w:t>
            </w:r>
          </w:p>
        </w:tc>
        <w:tc>
          <w:tcPr>
            <w:tcW w:w="1251" w:type="dxa"/>
            <w:hideMark/>
          </w:tcPr>
          <w:p w:rsidR="004B2500" w:rsidRPr="00FA79A6" w:rsidRDefault="004B2500" w:rsidP="00A165A0">
            <w:pPr>
              <w:rPr>
                <w:sz w:val="20"/>
                <w:szCs w:val="20"/>
              </w:rPr>
            </w:pPr>
            <w:r w:rsidRPr="00FA79A6">
              <w:rPr>
                <w:sz w:val="20"/>
                <w:szCs w:val="20"/>
              </w:rPr>
              <w:t>факт за</w:t>
            </w:r>
          </w:p>
          <w:p w:rsidR="004B2500" w:rsidRPr="00FA79A6" w:rsidRDefault="004B2500" w:rsidP="00A165A0">
            <w:pPr>
              <w:rPr>
                <w:sz w:val="20"/>
                <w:szCs w:val="20"/>
              </w:rPr>
            </w:pPr>
            <w:r w:rsidRPr="00FA79A6">
              <w:rPr>
                <w:sz w:val="20"/>
                <w:szCs w:val="20"/>
              </w:rPr>
              <w:t>отчетный</w:t>
            </w:r>
          </w:p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FA79A6">
              <w:rPr>
                <w:sz w:val="20"/>
                <w:szCs w:val="20"/>
              </w:rPr>
              <w:t>период</w:t>
            </w:r>
          </w:p>
        </w:tc>
        <w:tc>
          <w:tcPr>
            <w:tcW w:w="3254" w:type="dxa"/>
            <w:vMerge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</w:p>
        </w:tc>
      </w:tr>
      <w:tr w:rsidR="004B2500" w:rsidRPr="003F71D8" w:rsidTr="00A165A0">
        <w:trPr>
          <w:trHeight w:hRule="exact" w:val="300"/>
        </w:trPr>
        <w:tc>
          <w:tcPr>
            <w:tcW w:w="709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1</w:t>
            </w:r>
          </w:p>
        </w:tc>
        <w:tc>
          <w:tcPr>
            <w:tcW w:w="2973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2</w:t>
            </w:r>
          </w:p>
        </w:tc>
        <w:tc>
          <w:tcPr>
            <w:tcW w:w="1745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4</w:t>
            </w:r>
          </w:p>
        </w:tc>
        <w:tc>
          <w:tcPr>
            <w:tcW w:w="1251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6</w:t>
            </w:r>
          </w:p>
        </w:tc>
      </w:tr>
      <w:tr w:rsidR="004B2500" w:rsidRPr="003F71D8" w:rsidTr="00A165A0">
        <w:trPr>
          <w:trHeight w:hRule="exact" w:val="300"/>
        </w:trPr>
        <w:tc>
          <w:tcPr>
            <w:tcW w:w="709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1.</w:t>
            </w:r>
          </w:p>
        </w:tc>
        <w:tc>
          <w:tcPr>
            <w:tcW w:w="2973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  <w:tc>
          <w:tcPr>
            <w:tcW w:w="1745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  <w:tc>
          <w:tcPr>
            <w:tcW w:w="3254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</w:tr>
      <w:tr w:rsidR="004B2500" w:rsidRPr="003F71D8" w:rsidTr="00A165A0">
        <w:trPr>
          <w:trHeight w:hRule="exact" w:val="300"/>
        </w:trPr>
        <w:tc>
          <w:tcPr>
            <w:tcW w:w="709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2.</w:t>
            </w:r>
          </w:p>
        </w:tc>
        <w:tc>
          <w:tcPr>
            <w:tcW w:w="2973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  <w:tc>
          <w:tcPr>
            <w:tcW w:w="1745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  <w:tc>
          <w:tcPr>
            <w:tcW w:w="700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  <w:tc>
          <w:tcPr>
            <w:tcW w:w="1251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  <w:tc>
          <w:tcPr>
            <w:tcW w:w="3254" w:type="dxa"/>
            <w:hideMark/>
          </w:tcPr>
          <w:p w:rsidR="004B2500" w:rsidRPr="00594369" w:rsidRDefault="004B2500" w:rsidP="00A165A0">
            <w:pPr>
              <w:rPr>
                <w:sz w:val="20"/>
                <w:szCs w:val="20"/>
              </w:rPr>
            </w:pPr>
            <w:r w:rsidRPr="00594369">
              <w:rPr>
                <w:sz w:val="20"/>
                <w:szCs w:val="20"/>
              </w:rPr>
              <w:t> </w:t>
            </w:r>
          </w:p>
        </w:tc>
      </w:tr>
      <w:tr w:rsidR="004B2500" w:rsidRPr="003F71D8" w:rsidTr="00A165A0">
        <w:trPr>
          <w:trHeight w:hRule="exact" w:val="300"/>
        </w:trPr>
        <w:tc>
          <w:tcPr>
            <w:tcW w:w="709" w:type="dxa"/>
            <w:hideMark/>
          </w:tcPr>
          <w:p w:rsidR="004B2500" w:rsidRPr="003F71D8" w:rsidRDefault="004B2500" w:rsidP="00A165A0">
            <w:r w:rsidRPr="003F71D8">
              <w:t> </w:t>
            </w:r>
          </w:p>
        </w:tc>
        <w:tc>
          <w:tcPr>
            <w:tcW w:w="2973" w:type="dxa"/>
            <w:hideMark/>
          </w:tcPr>
          <w:p w:rsidR="004B2500" w:rsidRPr="003F71D8" w:rsidRDefault="004B2500" w:rsidP="00A165A0">
            <w:r w:rsidRPr="003F71D8">
              <w:t> </w:t>
            </w:r>
          </w:p>
        </w:tc>
        <w:tc>
          <w:tcPr>
            <w:tcW w:w="1745" w:type="dxa"/>
            <w:hideMark/>
          </w:tcPr>
          <w:p w:rsidR="004B2500" w:rsidRPr="003F71D8" w:rsidRDefault="004B2500" w:rsidP="00A165A0">
            <w:r w:rsidRPr="003F71D8">
              <w:t> </w:t>
            </w:r>
          </w:p>
        </w:tc>
        <w:tc>
          <w:tcPr>
            <w:tcW w:w="700" w:type="dxa"/>
            <w:hideMark/>
          </w:tcPr>
          <w:p w:rsidR="004B2500" w:rsidRPr="003F71D8" w:rsidRDefault="004B2500" w:rsidP="00A165A0">
            <w:r w:rsidRPr="003F71D8">
              <w:t> </w:t>
            </w:r>
          </w:p>
        </w:tc>
        <w:tc>
          <w:tcPr>
            <w:tcW w:w="1251" w:type="dxa"/>
            <w:hideMark/>
          </w:tcPr>
          <w:p w:rsidR="004B2500" w:rsidRPr="003F71D8" w:rsidRDefault="004B2500" w:rsidP="00A165A0">
            <w:r w:rsidRPr="003F71D8">
              <w:t> </w:t>
            </w:r>
          </w:p>
        </w:tc>
        <w:tc>
          <w:tcPr>
            <w:tcW w:w="3254" w:type="dxa"/>
            <w:hideMark/>
          </w:tcPr>
          <w:p w:rsidR="004B2500" w:rsidRPr="003F71D8" w:rsidRDefault="004B2500" w:rsidP="00A165A0">
            <w:r w:rsidRPr="003F71D8">
              <w:t> </w:t>
            </w:r>
          </w:p>
        </w:tc>
      </w:tr>
    </w:tbl>
    <w:p w:rsidR="004B2500" w:rsidRDefault="004B2500" w:rsidP="004B2500"/>
    <w:p w:rsidR="004B2500" w:rsidRDefault="004B2500" w:rsidP="001352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523C" w:rsidRPr="00A165A0" w:rsidRDefault="00AA4A72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499"/>
      <w:bookmarkEnd w:id="8"/>
      <w:r w:rsidRPr="00A165A0">
        <w:rPr>
          <w:rFonts w:ascii="Times New Roman" w:hAnsi="Times New Roman" w:cs="Times New Roman"/>
          <w:sz w:val="28"/>
          <w:szCs w:val="28"/>
        </w:rPr>
        <w:t>10</w:t>
      </w:r>
      <w:r w:rsidR="0013523C" w:rsidRPr="00A165A0">
        <w:rPr>
          <w:rFonts w:ascii="Times New Roman" w:hAnsi="Times New Roman" w:cs="Times New Roman"/>
          <w:sz w:val="28"/>
          <w:szCs w:val="28"/>
        </w:rPr>
        <w:t>. Методика оценки эффективности государственной программы</w:t>
      </w:r>
    </w:p>
    <w:p w:rsidR="0013523C" w:rsidRPr="00A165A0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A165A0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5A0">
        <w:rPr>
          <w:rFonts w:ascii="Times New Roman" w:hAnsi="Times New Roman" w:cs="Times New Roman"/>
          <w:sz w:val="28"/>
          <w:szCs w:val="28"/>
        </w:rPr>
        <w:t xml:space="preserve">Данный раздел должен содержать методику оценки эффективности </w:t>
      </w:r>
      <w:r w:rsidR="00041A7D" w:rsidRPr="00A165A0">
        <w:rPr>
          <w:rFonts w:ascii="Times New Roman" w:hAnsi="Times New Roman" w:cs="Times New Roman"/>
          <w:sz w:val="28"/>
          <w:szCs w:val="28"/>
        </w:rPr>
        <w:t>муниципальной</w:t>
      </w:r>
      <w:r w:rsidRPr="00A165A0">
        <w:rPr>
          <w:rFonts w:ascii="Times New Roman" w:hAnsi="Times New Roman" w:cs="Times New Roman"/>
          <w:sz w:val="28"/>
          <w:szCs w:val="28"/>
        </w:rPr>
        <w:t xml:space="preserve"> программы, представляющую собой алгоритм оценки фактической эффективности в процессе и по итогам реализации </w:t>
      </w:r>
      <w:r w:rsidR="00041A7D" w:rsidRPr="00A165A0">
        <w:rPr>
          <w:rFonts w:ascii="Times New Roman" w:hAnsi="Times New Roman" w:cs="Times New Roman"/>
          <w:sz w:val="28"/>
          <w:szCs w:val="28"/>
        </w:rPr>
        <w:t>муниципальной</w:t>
      </w:r>
      <w:r w:rsidRPr="00A165A0">
        <w:rPr>
          <w:rFonts w:ascii="Times New Roman" w:hAnsi="Times New Roman" w:cs="Times New Roman"/>
          <w:sz w:val="28"/>
          <w:szCs w:val="28"/>
        </w:rPr>
        <w:t xml:space="preserve"> программы и основанную на оценке результативности </w:t>
      </w:r>
      <w:r w:rsidR="00041A7D" w:rsidRPr="00A165A0">
        <w:rPr>
          <w:rFonts w:ascii="Times New Roman" w:hAnsi="Times New Roman" w:cs="Times New Roman"/>
          <w:sz w:val="28"/>
          <w:szCs w:val="28"/>
        </w:rPr>
        <w:t>муниципальной</w:t>
      </w:r>
      <w:r w:rsidRPr="00A165A0">
        <w:rPr>
          <w:rFonts w:ascii="Times New Roman" w:hAnsi="Times New Roman" w:cs="Times New Roman"/>
          <w:sz w:val="28"/>
          <w:szCs w:val="28"/>
        </w:rPr>
        <w:t xml:space="preserve"> программы с учетом объема ресурсов, направленных на ее реализацию, а также реализовавшихся рисков и критериев социально-экономической эффективности, оказывающих влияние на изменение соответствующей сферы социально-экономического развития </w:t>
      </w:r>
      <w:r w:rsidR="00041A7D" w:rsidRPr="00A165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165A0">
        <w:rPr>
          <w:rFonts w:ascii="Times New Roman" w:hAnsi="Times New Roman" w:cs="Times New Roman"/>
          <w:sz w:val="28"/>
          <w:szCs w:val="28"/>
        </w:rPr>
        <w:t>.</w:t>
      </w:r>
    </w:p>
    <w:p w:rsidR="0013523C" w:rsidRPr="00A165A0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5A0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</w:t>
      </w:r>
      <w:r w:rsidR="00041A7D" w:rsidRPr="00A165A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165A0">
        <w:rPr>
          <w:rFonts w:ascii="Times New Roman" w:hAnsi="Times New Roman" w:cs="Times New Roman"/>
          <w:sz w:val="28"/>
          <w:szCs w:val="28"/>
        </w:rPr>
        <w:t xml:space="preserve"> программы учитывает необходимость проведения оценок:</w:t>
      </w:r>
    </w:p>
    <w:p w:rsidR="0013523C" w:rsidRPr="00041A7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5A0">
        <w:rPr>
          <w:rFonts w:ascii="Times New Roman" w:hAnsi="Times New Roman" w:cs="Times New Roman"/>
          <w:sz w:val="28"/>
          <w:szCs w:val="28"/>
        </w:rPr>
        <w:t xml:space="preserve">а) степени достижения целей и решения задач </w:t>
      </w:r>
      <w:r w:rsidR="00041A7D" w:rsidRPr="00A165A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165A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041A7D">
        <w:rPr>
          <w:rFonts w:ascii="Times New Roman" w:hAnsi="Times New Roman" w:cs="Times New Roman"/>
          <w:sz w:val="28"/>
          <w:szCs w:val="28"/>
        </w:rPr>
        <w:t>в целом;</w:t>
      </w:r>
    </w:p>
    <w:p w:rsidR="0013523C" w:rsidRPr="00041A7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A7D">
        <w:rPr>
          <w:rFonts w:ascii="Times New Roman" w:hAnsi="Times New Roman" w:cs="Times New Roman"/>
          <w:sz w:val="28"/>
          <w:szCs w:val="28"/>
        </w:rPr>
        <w:t xml:space="preserve">б) степени соответствия запланированному уровню расходов и эффективности использования средств </w:t>
      </w:r>
      <w:r w:rsidR="00041A7D">
        <w:rPr>
          <w:rFonts w:ascii="Times New Roman" w:hAnsi="Times New Roman" w:cs="Times New Roman"/>
          <w:sz w:val="28"/>
          <w:szCs w:val="28"/>
        </w:rPr>
        <w:t>местного</w:t>
      </w:r>
      <w:r w:rsidRPr="00041A7D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13523C" w:rsidRPr="00041A7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A7D">
        <w:rPr>
          <w:rFonts w:ascii="Times New Roman" w:hAnsi="Times New Roman" w:cs="Times New Roman"/>
          <w:sz w:val="28"/>
          <w:szCs w:val="28"/>
        </w:rPr>
        <w:t>в) степени реализации мероприятий (достижения непосредственных результатов их реализации).</w:t>
      </w:r>
    </w:p>
    <w:p w:rsidR="00041A7D" w:rsidRDefault="00041A7D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635E" w:rsidRDefault="0020635E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523C" w:rsidRPr="00041A7D" w:rsidRDefault="00AA4A72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3523C" w:rsidRPr="00041A7D">
        <w:rPr>
          <w:rFonts w:ascii="Times New Roman" w:hAnsi="Times New Roman" w:cs="Times New Roman"/>
          <w:sz w:val="28"/>
          <w:szCs w:val="28"/>
        </w:rPr>
        <w:t>. Подпрограммы</w:t>
      </w:r>
    </w:p>
    <w:p w:rsidR="0013523C" w:rsidRPr="00041A7D" w:rsidRDefault="0013523C" w:rsidP="001352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23C" w:rsidRPr="00041A7D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A7D">
        <w:rPr>
          <w:rFonts w:ascii="Times New Roman" w:hAnsi="Times New Roman" w:cs="Times New Roman"/>
          <w:sz w:val="28"/>
          <w:szCs w:val="28"/>
        </w:rPr>
        <w:t xml:space="preserve">Подпрограмма является частью </w:t>
      </w:r>
      <w:r w:rsidR="00041A7D">
        <w:rPr>
          <w:rFonts w:ascii="Times New Roman" w:hAnsi="Times New Roman" w:cs="Times New Roman"/>
          <w:sz w:val="28"/>
          <w:szCs w:val="28"/>
        </w:rPr>
        <w:t>муниципальной</w:t>
      </w:r>
      <w:r w:rsidRPr="00041A7D">
        <w:rPr>
          <w:rFonts w:ascii="Times New Roman" w:hAnsi="Times New Roman" w:cs="Times New Roman"/>
          <w:sz w:val="28"/>
          <w:szCs w:val="28"/>
        </w:rPr>
        <w:t xml:space="preserve"> программы и формируется с учетом согласованности основных параметров подпрограммы и </w:t>
      </w:r>
      <w:r w:rsidR="00041A7D">
        <w:rPr>
          <w:rFonts w:ascii="Times New Roman" w:hAnsi="Times New Roman" w:cs="Times New Roman"/>
          <w:sz w:val="28"/>
          <w:szCs w:val="28"/>
        </w:rPr>
        <w:t>муниципальной</w:t>
      </w:r>
      <w:r w:rsidRPr="00041A7D">
        <w:rPr>
          <w:rFonts w:ascii="Times New Roman" w:hAnsi="Times New Roman" w:cs="Times New Roman"/>
          <w:sz w:val="28"/>
          <w:szCs w:val="28"/>
        </w:rPr>
        <w:t>программы.</w:t>
      </w:r>
    </w:p>
    <w:p w:rsidR="0013523C" w:rsidRPr="00AA4A72" w:rsidRDefault="0013523C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A7D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Подпрограмма состоит из мероприятий и содержит паспорт подпрограммы по установленной ниже форме и разделы, аналогичные разделам </w:t>
      </w:r>
      <w:r w:rsidR="00AA4A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1A7D">
        <w:rPr>
          <w:rFonts w:ascii="Times New Roman" w:hAnsi="Times New Roman" w:cs="Times New Roman"/>
          <w:sz w:val="28"/>
          <w:szCs w:val="28"/>
        </w:rPr>
        <w:t xml:space="preserve"> программы, за </w:t>
      </w:r>
      <w:r w:rsidRPr="00AA4A72">
        <w:rPr>
          <w:rFonts w:ascii="Times New Roman" w:hAnsi="Times New Roman" w:cs="Times New Roman"/>
          <w:sz w:val="28"/>
          <w:szCs w:val="28"/>
        </w:rPr>
        <w:t xml:space="preserve">исключением </w:t>
      </w:r>
      <w:hyperlink w:anchor="P1172" w:history="1">
        <w:r w:rsidRPr="00AA4A72">
          <w:rPr>
            <w:rFonts w:ascii="Times New Roman" w:hAnsi="Times New Roman" w:cs="Times New Roman"/>
            <w:sz w:val="28"/>
            <w:szCs w:val="28"/>
          </w:rPr>
          <w:t>раздела 11</w:t>
        </w:r>
      </w:hyperlink>
      <w:r w:rsidR="00317ED5" w:rsidRPr="00AA4A72">
        <w:rPr>
          <w:rFonts w:ascii="Times New Roman" w:hAnsi="Times New Roman" w:cs="Times New Roman"/>
          <w:sz w:val="28"/>
          <w:szCs w:val="28"/>
        </w:rPr>
        <w:t>«</w:t>
      </w:r>
      <w:r w:rsidRPr="00AA4A72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</w:t>
      </w:r>
      <w:r w:rsidR="00AA4A72">
        <w:rPr>
          <w:rFonts w:ascii="Times New Roman" w:hAnsi="Times New Roman" w:cs="Times New Roman"/>
          <w:sz w:val="28"/>
          <w:szCs w:val="28"/>
        </w:rPr>
        <w:t>муниципальной</w:t>
      </w:r>
      <w:r w:rsidRPr="00AA4A7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17ED5" w:rsidRPr="00AA4A72">
        <w:rPr>
          <w:rFonts w:ascii="Times New Roman" w:hAnsi="Times New Roman" w:cs="Times New Roman"/>
          <w:sz w:val="28"/>
          <w:szCs w:val="28"/>
        </w:rPr>
        <w:t>»</w:t>
      </w:r>
      <w:r w:rsidRPr="00AA4A72">
        <w:rPr>
          <w:rFonts w:ascii="Times New Roman" w:hAnsi="Times New Roman" w:cs="Times New Roman"/>
          <w:sz w:val="28"/>
          <w:szCs w:val="28"/>
        </w:rPr>
        <w:t xml:space="preserve"> типового макета </w:t>
      </w:r>
      <w:r w:rsidR="00AA4A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A4A72">
        <w:rPr>
          <w:rFonts w:ascii="Times New Roman" w:hAnsi="Times New Roman" w:cs="Times New Roman"/>
          <w:sz w:val="28"/>
          <w:szCs w:val="28"/>
        </w:rPr>
        <w:t xml:space="preserve">программы. </w:t>
      </w:r>
    </w:p>
    <w:p w:rsidR="0013523C" w:rsidRPr="00AA4A72" w:rsidRDefault="00B56031" w:rsidP="001352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43" w:history="1">
        <w:r w:rsidR="0013523C" w:rsidRPr="00AA4A72">
          <w:rPr>
            <w:rFonts w:ascii="Times New Roman" w:hAnsi="Times New Roman" w:cs="Times New Roman"/>
            <w:sz w:val="28"/>
            <w:szCs w:val="28"/>
          </w:rPr>
          <w:t>Раздел 4</w:t>
        </w:r>
      </w:hyperlink>
      <w:r w:rsidR="00317ED5" w:rsidRPr="00AA4A72">
        <w:rPr>
          <w:rFonts w:ascii="Times New Roman" w:hAnsi="Times New Roman" w:cs="Times New Roman"/>
          <w:sz w:val="28"/>
          <w:szCs w:val="28"/>
        </w:rPr>
        <w:t>«</w:t>
      </w:r>
      <w:r w:rsidR="0013523C" w:rsidRPr="00AA4A72">
        <w:rPr>
          <w:rFonts w:ascii="Times New Roman" w:hAnsi="Times New Roman" w:cs="Times New Roman"/>
          <w:sz w:val="28"/>
          <w:szCs w:val="28"/>
        </w:rPr>
        <w:t>Перечень показателей (индикаторов) подпрограммы</w:t>
      </w:r>
      <w:r w:rsidR="00317ED5" w:rsidRPr="00AA4A72">
        <w:rPr>
          <w:rFonts w:ascii="Times New Roman" w:hAnsi="Times New Roman" w:cs="Times New Roman"/>
          <w:sz w:val="28"/>
          <w:szCs w:val="28"/>
        </w:rPr>
        <w:t>»</w:t>
      </w:r>
      <w:r w:rsidR="0013523C" w:rsidRPr="00AA4A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27" w:history="1">
        <w:r w:rsidR="0013523C" w:rsidRPr="00AA4A72">
          <w:rPr>
            <w:rFonts w:ascii="Times New Roman" w:hAnsi="Times New Roman" w:cs="Times New Roman"/>
            <w:sz w:val="28"/>
            <w:szCs w:val="28"/>
          </w:rPr>
          <w:t>раздел 7</w:t>
        </w:r>
      </w:hyperlink>
      <w:r w:rsidR="00317ED5" w:rsidRPr="00AA4A72">
        <w:rPr>
          <w:rFonts w:ascii="Times New Roman" w:hAnsi="Times New Roman" w:cs="Times New Roman"/>
          <w:sz w:val="28"/>
          <w:szCs w:val="28"/>
        </w:rPr>
        <w:t>«</w:t>
      </w:r>
      <w:r w:rsidR="0013523C" w:rsidRPr="00AA4A72">
        <w:rPr>
          <w:rFonts w:ascii="Times New Roman" w:hAnsi="Times New Roman" w:cs="Times New Roman"/>
          <w:sz w:val="28"/>
          <w:szCs w:val="28"/>
        </w:rPr>
        <w:t>Система подпрограммных мероприятий</w:t>
      </w:r>
      <w:r w:rsidR="00317ED5" w:rsidRPr="00AA4A72">
        <w:rPr>
          <w:rFonts w:ascii="Times New Roman" w:hAnsi="Times New Roman" w:cs="Times New Roman"/>
          <w:sz w:val="28"/>
          <w:szCs w:val="28"/>
        </w:rPr>
        <w:t>»</w:t>
      </w:r>
      <w:r w:rsidR="0013523C" w:rsidRPr="00AA4A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92" w:history="1">
        <w:r w:rsidR="0013523C" w:rsidRPr="00AA4A72">
          <w:rPr>
            <w:rFonts w:ascii="Times New Roman" w:hAnsi="Times New Roman" w:cs="Times New Roman"/>
            <w:sz w:val="28"/>
            <w:szCs w:val="28"/>
          </w:rPr>
          <w:t>раздел 10</w:t>
        </w:r>
      </w:hyperlink>
      <w:r w:rsidR="00317ED5" w:rsidRPr="00AA4A72">
        <w:rPr>
          <w:rFonts w:ascii="Times New Roman" w:hAnsi="Times New Roman" w:cs="Times New Roman"/>
          <w:sz w:val="28"/>
          <w:szCs w:val="28"/>
        </w:rPr>
        <w:t>«</w:t>
      </w:r>
      <w:r w:rsidR="0013523C" w:rsidRPr="00AA4A72">
        <w:rPr>
          <w:rFonts w:ascii="Times New Roman" w:hAnsi="Times New Roman" w:cs="Times New Roman"/>
          <w:sz w:val="28"/>
          <w:szCs w:val="28"/>
        </w:rPr>
        <w:t>Ресурсное обеспечение реализации подпрограммы</w:t>
      </w:r>
      <w:r w:rsidR="00317ED5" w:rsidRPr="00AA4A72">
        <w:rPr>
          <w:rFonts w:ascii="Times New Roman" w:hAnsi="Times New Roman" w:cs="Times New Roman"/>
          <w:sz w:val="28"/>
          <w:szCs w:val="28"/>
        </w:rPr>
        <w:t>»</w:t>
      </w:r>
      <w:r w:rsidR="0013523C" w:rsidRPr="00AA4A72">
        <w:rPr>
          <w:rFonts w:ascii="Times New Roman" w:hAnsi="Times New Roman" w:cs="Times New Roman"/>
          <w:sz w:val="28"/>
          <w:szCs w:val="28"/>
        </w:rPr>
        <w:t xml:space="preserve"> должны содержать ссылки на соответствующие </w:t>
      </w:r>
      <w:hyperlink w:anchor="P257" w:history="1">
        <w:r w:rsidR="0013523C" w:rsidRPr="00AA4A72">
          <w:rPr>
            <w:rFonts w:ascii="Times New Roman" w:hAnsi="Times New Roman" w:cs="Times New Roman"/>
            <w:sz w:val="28"/>
            <w:szCs w:val="28"/>
          </w:rPr>
          <w:t>таблицы 1</w:t>
        </w:r>
      </w:hyperlink>
      <w:r w:rsidR="0013523C" w:rsidRPr="00AA4A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6" w:history="1">
        <w:r w:rsidR="0013523C" w:rsidRPr="00AA4A7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13523C" w:rsidRPr="00AA4A7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99" w:history="1">
        <w:r w:rsidR="0013523C" w:rsidRPr="00AA4A72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3523C" w:rsidRPr="00AA4A7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52" w:history="1">
        <w:r w:rsidR="0013523C" w:rsidRPr="00AA4A72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AA4A72" w:rsidRPr="00AA4A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523C" w:rsidRPr="00AA4A72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AA4A72" w:rsidRDefault="00AA4A72" w:rsidP="001352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65A0" w:rsidRPr="00A165A0" w:rsidRDefault="00A165A0" w:rsidP="00A165A0">
      <w:pPr>
        <w:jc w:val="center"/>
        <w:rPr>
          <w:rFonts w:eastAsia="Calibri"/>
          <w:lang w:eastAsia="en-US"/>
        </w:rPr>
      </w:pPr>
      <w:r w:rsidRPr="00A165A0">
        <w:rPr>
          <w:rFonts w:eastAsia="Calibri"/>
          <w:lang w:eastAsia="en-US"/>
        </w:rPr>
        <w:t xml:space="preserve">ПАСПОРТ </w:t>
      </w:r>
    </w:p>
    <w:p w:rsidR="00A165A0" w:rsidRPr="00A165A0" w:rsidRDefault="00A165A0" w:rsidP="00A165A0">
      <w:pPr>
        <w:jc w:val="center"/>
        <w:rPr>
          <w:rFonts w:eastAsia="Calibri"/>
          <w:lang w:eastAsia="en-US"/>
        </w:rPr>
      </w:pPr>
      <w:r w:rsidRPr="00A165A0">
        <w:rPr>
          <w:rFonts w:eastAsia="Calibri"/>
          <w:lang w:eastAsia="en-US"/>
        </w:rPr>
        <w:t>МУНИЦИПАЛЬНОЙ ПОДПРОГРАММЫ</w:t>
      </w:r>
    </w:p>
    <w:p w:rsidR="00A165A0" w:rsidRPr="00A165A0" w:rsidRDefault="00A165A0" w:rsidP="00A165A0">
      <w:pPr>
        <w:jc w:val="center"/>
        <w:rPr>
          <w:rFonts w:eastAsia="Calibri"/>
          <w:lang w:eastAsia="en-US"/>
        </w:rPr>
      </w:pPr>
      <w:r w:rsidRPr="00A165A0">
        <w:rPr>
          <w:rFonts w:eastAsia="Calibri"/>
          <w:lang w:eastAsia="en-US"/>
        </w:rPr>
        <w:t>________________________________________________</w:t>
      </w:r>
    </w:p>
    <w:p w:rsidR="00A165A0" w:rsidRPr="00A165A0" w:rsidRDefault="00A165A0" w:rsidP="00A165A0">
      <w:pPr>
        <w:spacing w:after="200" w:line="276" w:lineRule="auto"/>
        <w:jc w:val="center"/>
        <w:rPr>
          <w:rFonts w:eastAsia="Calibri"/>
          <w:vertAlign w:val="subscript"/>
          <w:lang w:eastAsia="en-US"/>
        </w:rPr>
      </w:pPr>
      <w:r w:rsidRPr="00A165A0">
        <w:rPr>
          <w:rFonts w:eastAsia="Calibri"/>
          <w:vertAlign w:val="subscript"/>
          <w:lang w:eastAsia="en-US"/>
        </w:rPr>
        <w:t>(полное наименование программы)</w:t>
      </w:r>
    </w:p>
    <w:tbl>
      <w:tblPr>
        <w:tblStyle w:val="31"/>
        <w:tblW w:w="0" w:type="auto"/>
        <w:tblInd w:w="-601" w:type="dxa"/>
        <w:tblLook w:val="04A0"/>
      </w:tblPr>
      <w:tblGrid>
        <w:gridCol w:w="3899"/>
        <w:gridCol w:w="6273"/>
      </w:tblGrid>
      <w:tr w:rsidR="00A165A0" w:rsidRPr="00A165A0" w:rsidTr="00A165A0">
        <w:trPr>
          <w:trHeight w:hRule="exact" w:val="600"/>
        </w:trPr>
        <w:tc>
          <w:tcPr>
            <w:tcW w:w="3899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Наименование муниципальной подпрограммы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Отражается направленность и период действия муниципальной подпрограммы</w:t>
            </w:r>
          </w:p>
        </w:tc>
      </w:tr>
      <w:tr w:rsidR="00A165A0" w:rsidRPr="00A165A0" w:rsidTr="00A165A0">
        <w:trPr>
          <w:trHeight w:hRule="exact" w:val="615"/>
        </w:trPr>
        <w:tc>
          <w:tcPr>
            <w:tcW w:w="3899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Основание для разработки муниципальной подпрограммы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Указываются названия, даты и номера нормативных правовых актов, в соответствии с которыми разработана подпрограмма</w:t>
            </w:r>
          </w:p>
        </w:tc>
      </w:tr>
      <w:tr w:rsidR="00A165A0" w:rsidRPr="00A165A0" w:rsidTr="00A165A0">
        <w:trPr>
          <w:trHeight w:hRule="exact" w:val="540"/>
        </w:trPr>
        <w:tc>
          <w:tcPr>
            <w:tcW w:w="3899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Заказчик муниципальной подпрограммы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</w:tr>
      <w:tr w:rsidR="00A165A0" w:rsidRPr="00A165A0" w:rsidTr="00A165A0">
        <w:trPr>
          <w:trHeight w:hRule="exact" w:val="868"/>
        </w:trPr>
        <w:tc>
          <w:tcPr>
            <w:tcW w:w="3899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Ответственный исполнитель (соисполнитель) муниципальной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Наименование структурного подразделения Администрации Городского поселения Чишминский поссовет муниципального района Чишминский район Республики Башкортостан, подведомственного</w:t>
            </w:r>
          </w:p>
        </w:tc>
      </w:tr>
      <w:tr w:rsidR="00A165A0" w:rsidRPr="00A165A0" w:rsidTr="00A165A0">
        <w:trPr>
          <w:trHeight w:val="525"/>
        </w:trPr>
        <w:tc>
          <w:tcPr>
            <w:tcW w:w="3899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Администрации Городского поселения Чишминский поссовет муниципального района Чишминский район Республики Башкортостан учреждения и тд.</w:t>
            </w:r>
          </w:p>
        </w:tc>
      </w:tr>
      <w:tr w:rsidR="00A165A0" w:rsidRPr="00A165A0" w:rsidTr="00A165A0">
        <w:trPr>
          <w:trHeight w:hRule="exact" w:val="1381"/>
        </w:trPr>
        <w:tc>
          <w:tcPr>
            <w:tcW w:w="3899" w:type="dxa"/>
            <w:vMerge w:val="restart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Цели и задачи муниципальной подпрограммы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Цели и задачи муниципальной подпрограммы должны быть взаимосвязаны с приоритетами социально-экономического развития Городского поселения Чишминский поссовет муниципального района Чишминский район Республики Башкортостан.</w:t>
            </w:r>
          </w:p>
        </w:tc>
      </w:tr>
      <w:tr w:rsidR="00A165A0" w:rsidRPr="00A165A0" w:rsidTr="00A165A0">
        <w:trPr>
          <w:trHeight w:val="570"/>
        </w:trPr>
        <w:tc>
          <w:tcPr>
            <w:tcW w:w="3899" w:type="dxa"/>
            <w:vMerge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Цели муниципальной подпрограммы должны соответствовать следующим требованиям:</w:t>
            </w:r>
          </w:p>
        </w:tc>
      </w:tr>
      <w:tr w:rsidR="00A165A0" w:rsidRPr="00A165A0" w:rsidTr="00A165A0">
        <w:trPr>
          <w:trHeight w:val="360"/>
        </w:trPr>
        <w:tc>
          <w:tcPr>
            <w:tcW w:w="3899" w:type="dxa"/>
            <w:vMerge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четкая ориентация на определенный интервал времени; конкретность и измеримость;</w:t>
            </w:r>
          </w:p>
        </w:tc>
      </w:tr>
      <w:tr w:rsidR="00A165A0" w:rsidRPr="00A165A0" w:rsidTr="00A165A0">
        <w:trPr>
          <w:trHeight w:val="570"/>
        </w:trPr>
        <w:tc>
          <w:tcPr>
            <w:tcW w:w="3899" w:type="dxa"/>
            <w:vMerge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согласованность с целями деятельности заказчика (заказчика-координатора) и исполнителей муниципальной подпрограммы, а также с ее ресурсным обеспечением;</w:t>
            </w:r>
          </w:p>
        </w:tc>
      </w:tr>
      <w:tr w:rsidR="00A165A0" w:rsidRPr="00A165A0" w:rsidTr="00A165A0">
        <w:trPr>
          <w:trHeight w:val="405"/>
        </w:trPr>
        <w:tc>
          <w:tcPr>
            <w:tcW w:w="3899" w:type="dxa"/>
            <w:vMerge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адресность и контролируемость.</w:t>
            </w:r>
          </w:p>
        </w:tc>
      </w:tr>
      <w:tr w:rsidR="00A165A0" w:rsidRPr="00A165A0" w:rsidTr="00A165A0">
        <w:trPr>
          <w:trHeight w:val="525"/>
        </w:trPr>
        <w:tc>
          <w:tcPr>
            <w:tcW w:w="3899" w:type="dxa"/>
            <w:vMerge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Основные задачи муниципальной подпрограммы должны конкретизировать ее цели в функциональном, временном, логическом и других аспектах</w:t>
            </w:r>
          </w:p>
        </w:tc>
      </w:tr>
      <w:tr w:rsidR="00A165A0" w:rsidRPr="00A165A0" w:rsidTr="00A165A0">
        <w:trPr>
          <w:trHeight w:hRule="exact" w:val="756"/>
        </w:trPr>
        <w:tc>
          <w:tcPr>
            <w:tcW w:w="3899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Важнейшие целевые индикаторы и показатели муниципальной подпрограммы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Указываются целевые индикаторы и показатели муниципальной подпрограммы</w:t>
            </w:r>
          </w:p>
        </w:tc>
      </w:tr>
      <w:tr w:rsidR="00A165A0" w:rsidRPr="00A165A0" w:rsidTr="00A165A0">
        <w:trPr>
          <w:trHeight w:hRule="exact" w:val="765"/>
        </w:trPr>
        <w:tc>
          <w:tcPr>
            <w:tcW w:w="3899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Сроки и этапы реализации муниципальной подпрограммы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Если муниципальную подпрограмму предполагается реализовать в несколько этапов, то приводится краткая характеристика каждого из них</w:t>
            </w:r>
          </w:p>
        </w:tc>
      </w:tr>
      <w:tr w:rsidR="00A165A0" w:rsidRPr="00A165A0" w:rsidTr="00A165A0">
        <w:trPr>
          <w:trHeight w:hRule="exact" w:val="1155"/>
        </w:trPr>
        <w:tc>
          <w:tcPr>
            <w:tcW w:w="3899" w:type="dxa"/>
            <w:vMerge w:val="restart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lastRenderedPageBreak/>
              <w:t>Объемы и источники финансирования муниципальной подпрограммы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Указывается общий объем финансовых средств, необходимых для реализации подпрограммных мероприятий, и приводится разбивка этих средств по источникам и направлениям финансирования:</w:t>
            </w:r>
          </w:p>
        </w:tc>
      </w:tr>
      <w:tr w:rsidR="00A165A0" w:rsidRPr="00A165A0" w:rsidTr="00A165A0">
        <w:trPr>
          <w:trHeight w:val="300"/>
        </w:trPr>
        <w:tc>
          <w:tcPr>
            <w:tcW w:w="3899" w:type="dxa"/>
            <w:vMerge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-   средства федерального бюджета;</w:t>
            </w:r>
          </w:p>
        </w:tc>
      </w:tr>
      <w:tr w:rsidR="00A165A0" w:rsidRPr="00A165A0" w:rsidTr="00A165A0">
        <w:trPr>
          <w:trHeight w:val="315"/>
        </w:trPr>
        <w:tc>
          <w:tcPr>
            <w:tcW w:w="3899" w:type="dxa"/>
            <w:vMerge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-   средства бюджета Республики Башкортостан;</w:t>
            </w:r>
          </w:p>
        </w:tc>
      </w:tr>
      <w:tr w:rsidR="00A165A0" w:rsidRPr="00A165A0" w:rsidTr="00A165A0">
        <w:trPr>
          <w:trHeight w:val="345"/>
        </w:trPr>
        <w:tc>
          <w:tcPr>
            <w:tcW w:w="3899" w:type="dxa"/>
            <w:vMerge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-   средства местного бюджета;</w:t>
            </w:r>
          </w:p>
        </w:tc>
      </w:tr>
      <w:tr w:rsidR="00A165A0" w:rsidRPr="00A165A0" w:rsidTr="00A165A0">
        <w:trPr>
          <w:trHeight w:val="585"/>
        </w:trPr>
        <w:tc>
          <w:tcPr>
            <w:tcW w:w="3899" w:type="dxa"/>
            <w:vMerge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-   средства внебюджетных источников финансирования (собственные средства организаций, кредиты и др.)</w:t>
            </w:r>
          </w:p>
        </w:tc>
      </w:tr>
      <w:tr w:rsidR="00A165A0" w:rsidRPr="00A165A0" w:rsidTr="00A165A0">
        <w:trPr>
          <w:trHeight w:hRule="exact" w:val="1114"/>
        </w:trPr>
        <w:tc>
          <w:tcPr>
            <w:tcW w:w="3899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Ожидаемые конечные результаты муниципальной подпрограммы и показатели ее социально-экономической эффективности</w:t>
            </w:r>
          </w:p>
        </w:tc>
        <w:tc>
          <w:tcPr>
            <w:tcW w:w="6273" w:type="dxa"/>
            <w:hideMark/>
          </w:tcPr>
          <w:p w:rsidR="00A165A0" w:rsidRPr="00A165A0" w:rsidRDefault="00A165A0" w:rsidP="00A165A0">
            <w:pPr>
              <w:rPr>
                <w:rFonts w:ascii="Times New Roman" w:hAnsi="Times New Roman"/>
              </w:rPr>
            </w:pPr>
            <w:r w:rsidRPr="00A165A0">
              <w:rPr>
                <w:rFonts w:ascii="Times New Roman" w:hAnsi="Times New Roman"/>
              </w:rPr>
              <w:t>Приводятся качественная и количественная характеристики ожидаемых конечных результатов</w:t>
            </w:r>
          </w:p>
        </w:tc>
      </w:tr>
    </w:tbl>
    <w:p w:rsidR="0013523C" w:rsidRDefault="0013523C" w:rsidP="0013523C">
      <w:pPr>
        <w:pStyle w:val="ConsPlusNormal"/>
        <w:jc w:val="both"/>
      </w:pPr>
    </w:p>
    <w:p w:rsidR="0013523C" w:rsidRDefault="0013523C" w:rsidP="0013523C">
      <w:pPr>
        <w:pStyle w:val="ConsPlusNormal"/>
        <w:jc w:val="both"/>
      </w:pPr>
    </w:p>
    <w:sectPr w:rsidR="0013523C" w:rsidSect="00BB6E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70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2F8" w:rsidRDefault="008802F8" w:rsidP="00952F3D">
      <w:r>
        <w:separator/>
      </w:r>
    </w:p>
  </w:endnote>
  <w:endnote w:type="continuationSeparator" w:id="1">
    <w:p w:rsidR="008802F8" w:rsidRDefault="008802F8" w:rsidP="00952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00" w:rsidRDefault="00EE2000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00" w:rsidRDefault="00EE2000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00" w:rsidRDefault="00EE200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2F8" w:rsidRDefault="008802F8" w:rsidP="00952F3D">
      <w:r>
        <w:separator/>
      </w:r>
    </w:p>
  </w:footnote>
  <w:footnote w:type="continuationSeparator" w:id="1">
    <w:p w:rsidR="008802F8" w:rsidRDefault="008802F8" w:rsidP="00952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00" w:rsidRDefault="00EE2000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00" w:rsidRDefault="00EE2000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00" w:rsidRDefault="00EE200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9A7"/>
    <w:multiLevelType w:val="hybridMultilevel"/>
    <w:tmpl w:val="96861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208B3"/>
    <w:multiLevelType w:val="hybridMultilevel"/>
    <w:tmpl w:val="6478E900"/>
    <w:lvl w:ilvl="0" w:tplc="59C44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5A4B21"/>
    <w:multiLevelType w:val="multilevel"/>
    <w:tmpl w:val="CF3E3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FA13410"/>
    <w:multiLevelType w:val="hybridMultilevel"/>
    <w:tmpl w:val="B9CE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3AA"/>
    <w:rsid w:val="00014415"/>
    <w:rsid w:val="00015FC3"/>
    <w:rsid w:val="00041A7D"/>
    <w:rsid w:val="00045808"/>
    <w:rsid w:val="00046EBC"/>
    <w:rsid w:val="000514FD"/>
    <w:rsid w:val="00060F2C"/>
    <w:rsid w:val="000615A8"/>
    <w:rsid w:val="00061E0C"/>
    <w:rsid w:val="000758F1"/>
    <w:rsid w:val="00075AC8"/>
    <w:rsid w:val="00091E77"/>
    <w:rsid w:val="00092C25"/>
    <w:rsid w:val="000C0FC0"/>
    <w:rsid w:val="000C6EE1"/>
    <w:rsid w:val="000D7D5E"/>
    <w:rsid w:val="000E1739"/>
    <w:rsid w:val="000E5F47"/>
    <w:rsid w:val="0010754B"/>
    <w:rsid w:val="001232BB"/>
    <w:rsid w:val="0013466E"/>
    <w:rsid w:val="0013523C"/>
    <w:rsid w:val="00163D18"/>
    <w:rsid w:val="00180BC5"/>
    <w:rsid w:val="0019330F"/>
    <w:rsid w:val="002044EF"/>
    <w:rsid w:val="0020635E"/>
    <w:rsid w:val="00272ECC"/>
    <w:rsid w:val="00275BC8"/>
    <w:rsid w:val="002B45D9"/>
    <w:rsid w:val="002D6F28"/>
    <w:rsid w:val="002F11A2"/>
    <w:rsid w:val="00304A28"/>
    <w:rsid w:val="00315A54"/>
    <w:rsid w:val="00317ED5"/>
    <w:rsid w:val="003265F6"/>
    <w:rsid w:val="0032693D"/>
    <w:rsid w:val="00347B2A"/>
    <w:rsid w:val="0035513F"/>
    <w:rsid w:val="003871B2"/>
    <w:rsid w:val="003D4120"/>
    <w:rsid w:val="00415C95"/>
    <w:rsid w:val="0043677A"/>
    <w:rsid w:val="00442032"/>
    <w:rsid w:val="00450277"/>
    <w:rsid w:val="00466F3F"/>
    <w:rsid w:val="00486FF2"/>
    <w:rsid w:val="00494170"/>
    <w:rsid w:val="0049669C"/>
    <w:rsid w:val="004B2500"/>
    <w:rsid w:val="004C2A8E"/>
    <w:rsid w:val="004E4EDD"/>
    <w:rsid w:val="004E5721"/>
    <w:rsid w:val="004F4540"/>
    <w:rsid w:val="00507902"/>
    <w:rsid w:val="00507AB1"/>
    <w:rsid w:val="00540CB4"/>
    <w:rsid w:val="00601346"/>
    <w:rsid w:val="006034E4"/>
    <w:rsid w:val="00637DF6"/>
    <w:rsid w:val="00642A7C"/>
    <w:rsid w:val="00644827"/>
    <w:rsid w:val="00645DA5"/>
    <w:rsid w:val="00685646"/>
    <w:rsid w:val="00692E17"/>
    <w:rsid w:val="006979E1"/>
    <w:rsid w:val="006B44F9"/>
    <w:rsid w:val="006D69BB"/>
    <w:rsid w:val="006F5130"/>
    <w:rsid w:val="00741B74"/>
    <w:rsid w:val="007846A0"/>
    <w:rsid w:val="00795455"/>
    <w:rsid w:val="007B681C"/>
    <w:rsid w:val="007C5908"/>
    <w:rsid w:val="007E3A79"/>
    <w:rsid w:val="00831E0F"/>
    <w:rsid w:val="00845042"/>
    <w:rsid w:val="00873901"/>
    <w:rsid w:val="008802F8"/>
    <w:rsid w:val="008B34DD"/>
    <w:rsid w:val="008B58C8"/>
    <w:rsid w:val="008D5023"/>
    <w:rsid w:val="008E2CC4"/>
    <w:rsid w:val="008E330D"/>
    <w:rsid w:val="009021F1"/>
    <w:rsid w:val="00922E00"/>
    <w:rsid w:val="00941D6D"/>
    <w:rsid w:val="0094469D"/>
    <w:rsid w:val="00947338"/>
    <w:rsid w:val="00952F3D"/>
    <w:rsid w:val="00986845"/>
    <w:rsid w:val="00991DB6"/>
    <w:rsid w:val="00995DED"/>
    <w:rsid w:val="009B63AA"/>
    <w:rsid w:val="009E2CED"/>
    <w:rsid w:val="009E76A7"/>
    <w:rsid w:val="00A00729"/>
    <w:rsid w:val="00A07172"/>
    <w:rsid w:val="00A165A0"/>
    <w:rsid w:val="00A433F5"/>
    <w:rsid w:val="00A531F0"/>
    <w:rsid w:val="00A571A9"/>
    <w:rsid w:val="00A722EF"/>
    <w:rsid w:val="00AA4A72"/>
    <w:rsid w:val="00AC3F9A"/>
    <w:rsid w:val="00B004CD"/>
    <w:rsid w:val="00B208A3"/>
    <w:rsid w:val="00B40216"/>
    <w:rsid w:val="00B52FAC"/>
    <w:rsid w:val="00B56031"/>
    <w:rsid w:val="00B87A12"/>
    <w:rsid w:val="00B93E7D"/>
    <w:rsid w:val="00BB6E76"/>
    <w:rsid w:val="00BC1B85"/>
    <w:rsid w:val="00BC745F"/>
    <w:rsid w:val="00C00CD9"/>
    <w:rsid w:val="00C07CBD"/>
    <w:rsid w:val="00C23F48"/>
    <w:rsid w:val="00C42527"/>
    <w:rsid w:val="00C7566A"/>
    <w:rsid w:val="00C80815"/>
    <w:rsid w:val="00C82E45"/>
    <w:rsid w:val="00C832C8"/>
    <w:rsid w:val="00C8594D"/>
    <w:rsid w:val="00CA5A9B"/>
    <w:rsid w:val="00CB7DEF"/>
    <w:rsid w:val="00CC268F"/>
    <w:rsid w:val="00CD29BD"/>
    <w:rsid w:val="00D136D4"/>
    <w:rsid w:val="00D476FA"/>
    <w:rsid w:val="00D606E9"/>
    <w:rsid w:val="00D6277A"/>
    <w:rsid w:val="00D744CD"/>
    <w:rsid w:val="00D95BDF"/>
    <w:rsid w:val="00DE1766"/>
    <w:rsid w:val="00E03E3A"/>
    <w:rsid w:val="00E056A5"/>
    <w:rsid w:val="00E278A2"/>
    <w:rsid w:val="00E507C8"/>
    <w:rsid w:val="00E50DFD"/>
    <w:rsid w:val="00E93387"/>
    <w:rsid w:val="00E967D5"/>
    <w:rsid w:val="00EA10FF"/>
    <w:rsid w:val="00EE2000"/>
    <w:rsid w:val="00EE4120"/>
    <w:rsid w:val="00F276A6"/>
    <w:rsid w:val="00F30B37"/>
    <w:rsid w:val="00F42B3E"/>
    <w:rsid w:val="00F73C7F"/>
    <w:rsid w:val="00FD2C4E"/>
    <w:rsid w:val="00FD6A9F"/>
    <w:rsid w:val="00FE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D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E20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504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98684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4">
    <w:name w:val="Hyperlink"/>
    <w:basedOn w:val="a0"/>
    <w:rsid w:val="00317ED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17E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"/>
    <w:basedOn w:val="a"/>
    <w:rsid w:val="00317ED5"/>
    <w:pPr>
      <w:ind w:left="283" w:hanging="283"/>
      <w:contextualSpacing/>
    </w:pPr>
  </w:style>
  <w:style w:type="paragraph" w:styleId="2">
    <w:name w:val="List 2"/>
    <w:basedOn w:val="a"/>
    <w:rsid w:val="00317ED5"/>
    <w:pPr>
      <w:ind w:left="566" w:hanging="283"/>
      <w:contextualSpacing/>
    </w:pPr>
  </w:style>
  <w:style w:type="paragraph" w:styleId="a6">
    <w:name w:val="Title"/>
    <w:basedOn w:val="a"/>
    <w:next w:val="a"/>
    <w:link w:val="a7"/>
    <w:qFormat/>
    <w:rsid w:val="00317E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317E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Body Text"/>
    <w:basedOn w:val="a"/>
    <w:link w:val="a9"/>
    <w:rsid w:val="00317ED5"/>
    <w:pPr>
      <w:spacing w:after="120"/>
    </w:pPr>
  </w:style>
  <w:style w:type="character" w:customStyle="1" w:styleId="a9">
    <w:name w:val="Основной текст Знак"/>
    <w:basedOn w:val="a0"/>
    <w:link w:val="a8"/>
    <w:rsid w:val="00317ED5"/>
    <w:rPr>
      <w:sz w:val="24"/>
      <w:szCs w:val="24"/>
    </w:rPr>
  </w:style>
  <w:style w:type="paragraph" w:styleId="aa">
    <w:name w:val="Body Text Indent"/>
    <w:basedOn w:val="a"/>
    <w:link w:val="ab"/>
    <w:rsid w:val="00317ED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17ED5"/>
    <w:rPr>
      <w:sz w:val="24"/>
      <w:szCs w:val="24"/>
    </w:rPr>
  </w:style>
  <w:style w:type="paragraph" w:styleId="ac">
    <w:name w:val="Subtitle"/>
    <w:basedOn w:val="a"/>
    <w:next w:val="a"/>
    <w:link w:val="ad"/>
    <w:qFormat/>
    <w:rsid w:val="00317E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rsid w:val="00317ED5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alloon Text"/>
    <w:basedOn w:val="a"/>
    <w:link w:val="af"/>
    <w:rsid w:val="00AA4A7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A4A72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rsid w:val="00952F3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52F3D"/>
    <w:rPr>
      <w:sz w:val="24"/>
      <w:szCs w:val="24"/>
    </w:rPr>
  </w:style>
  <w:style w:type="paragraph" w:styleId="af2">
    <w:name w:val="footer"/>
    <w:basedOn w:val="a"/>
    <w:link w:val="af3"/>
    <w:uiPriority w:val="99"/>
    <w:rsid w:val="00952F3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52F3D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6856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060F2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A165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056A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E20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Normal (Web)"/>
    <w:basedOn w:val="a"/>
    <w:unhideWhenUsed/>
    <w:rsid w:val="00EE2000"/>
    <w:pPr>
      <w:spacing w:before="100" w:beforeAutospacing="1" w:after="100" w:afterAutospacing="1"/>
    </w:pPr>
  </w:style>
  <w:style w:type="paragraph" w:customStyle="1" w:styleId="Standard">
    <w:name w:val="Standard"/>
    <w:rsid w:val="00EE200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D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504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8684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4">
    <w:name w:val="Hyperlink"/>
    <w:basedOn w:val="a0"/>
    <w:rsid w:val="00317ED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17ED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"/>
    <w:basedOn w:val="a"/>
    <w:rsid w:val="00317ED5"/>
    <w:pPr>
      <w:ind w:left="283" w:hanging="283"/>
      <w:contextualSpacing/>
    </w:pPr>
  </w:style>
  <w:style w:type="paragraph" w:styleId="2">
    <w:name w:val="List 2"/>
    <w:basedOn w:val="a"/>
    <w:rsid w:val="00317ED5"/>
    <w:pPr>
      <w:ind w:left="566" w:hanging="283"/>
      <w:contextualSpacing/>
    </w:pPr>
  </w:style>
  <w:style w:type="paragraph" w:styleId="a6">
    <w:name w:val="Title"/>
    <w:basedOn w:val="a"/>
    <w:next w:val="a"/>
    <w:link w:val="a7"/>
    <w:qFormat/>
    <w:rsid w:val="00317E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317E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Body Text"/>
    <w:basedOn w:val="a"/>
    <w:link w:val="a9"/>
    <w:rsid w:val="00317ED5"/>
    <w:pPr>
      <w:spacing w:after="120"/>
    </w:pPr>
  </w:style>
  <w:style w:type="character" w:customStyle="1" w:styleId="a9">
    <w:name w:val="Основной текст Знак"/>
    <w:basedOn w:val="a0"/>
    <w:link w:val="a8"/>
    <w:rsid w:val="00317ED5"/>
    <w:rPr>
      <w:sz w:val="24"/>
      <w:szCs w:val="24"/>
    </w:rPr>
  </w:style>
  <w:style w:type="paragraph" w:styleId="aa">
    <w:name w:val="Body Text Indent"/>
    <w:basedOn w:val="a"/>
    <w:link w:val="ab"/>
    <w:rsid w:val="00317ED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17ED5"/>
    <w:rPr>
      <w:sz w:val="24"/>
      <w:szCs w:val="24"/>
    </w:rPr>
  </w:style>
  <w:style w:type="paragraph" w:styleId="ac">
    <w:name w:val="Subtitle"/>
    <w:basedOn w:val="a"/>
    <w:next w:val="a"/>
    <w:link w:val="ad"/>
    <w:qFormat/>
    <w:rsid w:val="00317E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rsid w:val="00317ED5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alloon Text"/>
    <w:basedOn w:val="a"/>
    <w:link w:val="af"/>
    <w:rsid w:val="00AA4A7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AA4A72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rsid w:val="00952F3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52F3D"/>
    <w:rPr>
      <w:sz w:val="24"/>
      <w:szCs w:val="24"/>
    </w:rPr>
  </w:style>
  <w:style w:type="paragraph" w:styleId="af2">
    <w:name w:val="footer"/>
    <w:basedOn w:val="a"/>
    <w:link w:val="af3"/>
    <w:uiPriority w:val="99"/>
    <w:rsid w:val="00952F3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52F3D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6856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3"/>
    <w:uiPriority w:val="59"/>
    <w:rsid w:val="00060F2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165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05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7C7148FB8B86562F1E7A9E0B22AACE3448F03D30AE41E41EFE6B39AC04FAD902B96F441C1Bh8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7C7148FB8B86562F1E7A9E0B22AACE3447F6343FA841E41EFE6B39AC04FAD902B96F471ABFCF9B1ChE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87300-DA3E-4285-B742-BC818EF5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4786</Words>
  <Characters>27282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«Смидовичское городское поселение»</vt:lpstr>
    </vt:vector>
  </TitlesOfParts>
  <Company>Microsoft</Company>
  <LinksUpToDate>false</LinksUpToDate>
  <CharactersWithSpaces>32004</CharactersWithSpaces>
  <SharedDoc>false</SharedDoc>
  <HLinks>
    <vt:vector size="228" baseType="variant">
      <vt:variant>
        <vt:i4>4653058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consultantplus://offline/ref=467C7148FB8B86562F1E7A88084EF0C1334BAC383DAE4AB744A13064FB0DF08E45F636055EB2CE99CDB32118hCB</vt:lpwstr>
      </vt:variant>
      <vt:variant>
        <vt:lpwstr/>
      </vt:variant>
      <vt:variant>
        <vt:i4>327749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P752</vt:lpwstr>
      </vt:variant>
      <vt:variant>
        <vt:i4>852041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P499</vt:lpwstr>
      </vt:variant>
      <vt:variant>
        <vt:i4>327747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P336</vt:lpwstr>
      </vt:variant>
      <vt:variant>
        <vt:i4>327749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P257</vt:lpwstr>
      </vt:variant>
      <vt:variant>
        <vt:i4>393289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P492</vt:lpwstr>
      </vt:variant>
      <vt:variant>
        <vt:i4>262210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P327</vt:lpwstr>
      </vt:variant>
      <vt:variant>
        <vt:i4>65604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P243</vt:lpwstr>
      </vt:variant>
      <vt:variant>
        <vt:i4>393281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P1172</vt:lpwstr>
      </vt:variant>
      <vt:variant>
        <vt:i4>4653144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consultantplus://offline/ref=467C7148FB8B86562F1E7A88084EF0C1334BAC383DAE4AB744A13064FB0DF08E45F636055EB2CE99CDB22918h0B</vt:lpwstr>
      </vt:variant>
      <vt:variant>
        <vt:lpwstr/>
      </vt:variant>
      <vt:variant>
        <vt:i4>393280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P1076</vt:lpwstr>
      </vt:variant>
      <vt:variant>
        <vt:i4>393280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P1070</vt:lpwstr>
      </vt:variant>
      <vt:variant>
        <vt:i4>393280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P1070</vt:lpwstr>
      </vt:variant>
      <vt:variant>
        <vt:i4>4653142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consultantplus://offline/ref=467C7148FB8B86562F1E7A88084EF0C1334BAC383AA94BB044A13064FB0DF08E45F636055EB2CE99CDB22818hBB</vt:lpwstr>
      </vt:variant>
      <vt:variant>
        <vt:lpwstr/>
      </vt:variant>
      <vt:variant>
        <vt:i4>327749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P752</vt:lpwstr>
      </vt:variant>
      <vt:variant>
        <vt:i4>65604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P746</vt:lpwstr>
      </vt:variant>
      <vt:variant>
        <vt:i4>65604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P746</vt:lpwstr>
      </vt:variant>
      <vt:variant>
        <vt:i4>4653142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consultantplus://offline/ref=467C7148FB8B86562F1E7A88084EF0C1334BAC383DAE4DB44AA13064FB0DF08E45F636055EB2CE99CDB22118hEB</vt:lpwstr>
      </vt:variant>
      <vt:variant>
        <vt:lpwstr/>
      </vt:variant>
      <vt:variant>
        <vt:i4>852041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P499</vt:lpwstr>
      </vt:variant>
      <vt:variant>
        <vt:i4>852036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P449</vt:lpwstr>
      </vt:variant>
      <vt:variant>
        <vt:i4>4653150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consultantplus://offline/ref=467C7148FB8B86562F1E7A88084EF0C1334BAC383AA94BB044A13064FB0DF08E45F636055EB2CE99CDB22418hFB</vt:lpwstr>
      </vt:variant>
      <vt:variant>
        <vt:lpwstr/>
      </vt:variant>
      <vt:variant>
        <vt:i4>65603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P435</vt:lpwstr>
      </vt:variant>
      <vt:variant>
        <vt:i4>65603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P435</vt:lpwstr>
      </vt:variant>
      <vt:variant>
        <vt:i4>327747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P336</vt:lpwstr>
      </vt:variant>
      <vt:variant>
        <vt:i4>327749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P257</vt:lpwstr>
      </vt:variant>
      <vt:variant>
        <vt:i4>2621503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consultantplus://offline/ref=467C7148FB8B86562F1E7A9E0B22AACE3447F6343FA841E41EFE6B39AC04FAD902B96F471ABFCF9B1ChEB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P1298</vt:lpwstr>
      </vt:variant>
      <vt:variant>
        <vt:i4>4653136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consultantplus://offline/ref=467C7148FB8B86562F1E7A88084EF0C1334BAC383AAB4FBA44A13064FB0DF08E45F636055EB2CE99CDB22018hBB</vt:lpwstr>
      </vt:variant>
      <vt:variant>
        <vt:lpwstr/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1048658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consultantplus://offline/ref=467C7148FB8B86562F1E7A9E0B22AACE3448F03D30AE41E41EFE6B39AC04FAD902B96F441C1Bh8B</vt:lpwstr>
      </vt:variant>
      <vt:variant>
        <vt:lpwstr/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589896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P188</vt:lpwstr>
      </vt:variant>
      <vt:variant>
        <vt:i4>7733359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consultantplus://offline/ref=467C7148FB8B86562F1E7A811149F0C1334BAC383AA64BBB49FC3A6CA201F2894AA9210217BECF99CDB212h7B</vt:lpwstr>
      </vt:variant>
      <vt:variant>
        <vt:lpwstr/>
      </vt:variant>
      <vt:variant>
        <vt:i4>1507411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consultantplus://offline/ref=467C7148FB8B86562F1E7A9E0B22AACE3C46F73238A51CEE16A7673BAB0BA5CE05F063461ABFCE19h9B</vt:lpwstr>
      </vt:variant>
      <vt:variant>
        <vt:lpwstr/>
      </vt:variant>
      <vt:variant>
        <vt:i4>4653061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consultantplus://offline/ref=467C7148FB8B86562F1E7A88084EF0C1334BAC383DAE4AB744A13064FB0DF08E45F636055EB2CE99CDB22118hEB</vt:lpwstr>
      </vt:variant>
      <vt:variant>
        <vt:lpwstr/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2752613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consultantplus://offline/ref=D6D31E701E2E4595A2752D039DF132495ECE42BA2E9DD2EE56709F3F1B764E6BD508662118F3H3A8B</vt:lpwstr>
      </vt:variant>
      <vt:variant>
        <vt:lpwstr/>
      </vt:variant>
      <vt:variant>
        <vt:i4>1245195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consultantplus://offline/ref=D6D31E701E2E4595A2752D159E9D684659CD14B42F99D8BE032FC4624C7F443C92473F6059FE3F3D73E014HAAFB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«Смидовичское городское поселение»</dc:title>
  <dc:creator>Пользователь</dc:creator>
  <cp:lastModifiedBy>Управделами</cp:lastModifiedBy>
  <cp:revision>17</cp:revision>
  <cp:lastPrinted>2017-11-02T07:28:00Z</cp:lastPrinted>
  <dcterms:created xsi:type="dcterms:W3CDTF">2017-10-26T11:40:00Z</dcterms:created>
  <dcterms:modified xsi:type="dcterms:W3CDTF">2017-11-02T07:40:00Z</dcterms:modified>
</cp:coreProperties>
</file>