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AF" w:rsidRPr="0017595B" w:rsidRDefault="00240428" w:rsidP="004F32A1">
      <w:pPr>
        <w:spacing w:line="228" w:lineRule="auto"/>
        <w:ind w:left="5103" w:firstLine="0"/>
        <w:jc w:val="left"/>
        <w:rPr>
          <w:rFonts w:ascii="Times New Roman" w:hAnsi="Times New Roman"/>
          <w:sz w:val="28"/>
          <w:szCs w:val="28"/>
        </w:rPr>
      </w:pPr>
      <w:r w:rsidRPr="0017595B">
        <w:rPr>
          <w:rFonts w:ascii="Times New Roman" w:hAnsi="Times New Roman"/>
          <w:sz w:val="28"/>
          <w:szCs w:val="28"/>
        </w:rPr>
        <w:t>П</w:t>
      </w:r>
      <w:r w:rsidR="004F32A1">
        <w:rPr>
          <w:rFonts w:ascii="Times New Roman" w:hAnsi="Times New Roman"/>
          <w:sz w:val="28"/>
          <w:szCs w:val="28"/>
        </w:rPr>
        <w:t>риложение</w:t>
      </w:r>
      <w:r w:rsidR="00862877">
        <w:rPr>
          <w:rFonts w:ascii="Times New Roman" w:hAnsi="Times New Roman"/>
          <w:sz w:val="28"/>
          <w:szCs w:val="28"/>
        </w:rPr>
        <w:t xml:space="preserve"> </w:t>
      </w:r>
      <w:r w:rsidR="006C4A86">
        <w:rPr>
          <w:rFonts w:ascii="Times New Roman" w:hAnsi="Times New Roman"/>
          <w:sz w:val="28"/>
          <w:szCs w:val="28"/>
        </w:rPr>
        <w:t>6</w:t>
      </w:r>
    </w:p>
    <w:p w:rsidR="002D1CD2" w:rsidRPr="0017595B" w:rsidRDefault="002D1CD2" w:rsidP="004F32A1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к Порядку принятия решения</w:t>
      </w:r>
    </w:p>
    <w:p w:rsidR="002D1CD2" w:rsidRPr="0017595B" w:rsidRDefault="002D1CD2" w:rsidP="004F32A1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о разработке, формирования,</w:t>
      </w:r>
    </w:p>
    <w:p w:rsidR="002D1CD2" w:rsidRPr="0017595B" w:rsidRDefault="002D1CD2" w:rsidP="004F32A1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реализации и оценки эффективности реализации муниципальных</w:t>
      </w:r>
    </w:p>
    <w:p w:rsidR="007A2D6F" w:rsidRDefault="002D1CD2" w:rsidP="004F32A1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B263B3" w:rsidRPr="00CE40B1">
        <w:rPr>
          <w:rFonts w:ascii="Times New Roman" w:hAnsi="Times New Roman" w:cs="Times New Roman"/>
          <w:bCs/>
          <w:sz w:val="28"/>
          <w:szCs w:val="28"/>
        </w:rPr>
        <w:t>(</w:t>
      </w:r>
      <w:r w:rsidR="00B263B3" w:rsidRPr="00CE40B1">
        <w:rPr>
          <w:rFonts w:ascii="Times New Roman" w:hAnsi="Times New Roman" w:cs="Times New Roman"/>
          <w:sz w:val="28"/>
          <w:szCs w:val="28"/>
        </w:rPr>
        <w:t>комплексных программ)</w:t>
      </w:r>
      <w:r w:rsidR="007A2D6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</w:p>
    <w:p w:rsidR="007A2D6F" w:rsidRDefault="007A2D6F" w:rsidP="004F32A1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Чишминский поссовет</w:t>
      </w:r>
    </w:p>
    <w:p w:rsidR="007A2D6F" w:rsidRDefault="007A2D6F" w:rsidP="004F32A1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877">
        <w:rPr>
          <w:rFonts w:ascii="Times New Roman" w:hAnsi="Times New Roman" w:cs="Times New Roman"/>
          <w:sz w:val="28"/>
          <w:szCs w:val="28"/>
        </w:rPr>
        <w:t>м</w:t>
      </w:r>
      <w:r w:rsidR="002D1CD2" w:rsidRPr="0017595B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5CE1">
        <w:rPr>
          <w:rFonts w:ascii="Times New Roman" w:hAnsi="Times New Roman" w:cs="Times New Roman"/>
          <w:sz w:val="28"/>
          <w:szCs w:val="28"/>
        </w:rPr>
        <w:t>района</w:t>
      </w:r>
    </w:p>
    <w:p w:rsidR="00240428" w:rsidRPr="0017595B" w:rsidRDefault="00CF485D" w:rsidP="004F32A1">
      <w:pPr>
        <w:ind w:left="5103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Чишминский</w:t>
      </w:r>
      <w:r w:rsidR="002D1CD2" w:rsidRPr="0017595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240428" w:rsidRPr="0017595B" w:rsidRDefault="00240428" w:rsidP="0055021D">
      <w:pPr>
        <w:rPr>
          <w:rFonts w:ascii="Times New Roman" w:hAnsi="Times New Roman" w:cs="Times New Roman"/>
          <w:sz w:val="28"/>
          <w:szCs w:val="28"/>
        </w:rPr>
      </w:pPr>
    </w:p>
    <w:p w:rsidR="00240428" w:rsidRPr="0017595B" w:rsidRDefault="00240428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595B">
        <w:rPr>
          <w:rFonts w:ascii="Times New Roman" w:hAnsi="Times New Roman" w:cs="Times New Roman"/>
          <w:color w:val="auto"/>
          <w:sz w:val="28"/>
          <w:szCs w:val="28"/>
        </w:rPr>
        <w:t>ТИПОВАЯ МЕТОДИКА</w:t>
      </w:r>
    </w:p>
    <w:p w:rsidR="00E72E64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59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оценки эффективности реализации </w:t>
      </w:r>
      <w:r w:rsidR="00240428" w:rsidRPr="0017595B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программы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1"/>
      <w:r w:rsidRPr="0017595B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bookmarkEnd w:id="0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1" w:name="sub_1011"/>
      <w:r w:rsidRPr="0017595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</w:t>
      </w:r>
      <w:r w:rsidR="00240428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D6598B">
        <w:rPr>
          <w:rFonts w:ascii="Times New Roman" w:hAnsi="Times New Roman" w:cs="Times New Roman"/>
          <w:sz w:val="28"/>
          <w:szCs w:val="28"/>
        </w:rPr>
        <w:t xml:space="preserve"> </w:t>
      </w:r>
      <w:r w:rsidR="00E06A80" w:rsidRPr="00CE40B1">
        <w:rPr>
          <w:rFonts w:ascii="Times New Roman" w:hAnsi="Times New Roman" w:cs="Times New Roman"/>
          <w:bCs/>
          <w:sz w:val="28"/>
          <w:szCs w:val="28"/>
        </w:rPr>
        <w:t>(</w:t>
      </w:r>
      <w:r w:rsidR="00E06A80" w:rsidRPr="00CE40B1">
        <w:rPr>
          <w:rFonts w:ascii="Times New Roman" w:hAnsi="Times New Roman" w:cs="Times New Roman"/>
          <w:sz w:val="28"/>
          <w:szCs w:val="28"/>
        </w:rPr>
        <w:t>комплексных программ</w:t>
      </w:r>
      <w:r w:rsidR="00E06A80" w:rsidRPr="005B65D5">
        <w:rPr>
          <w:rFonts w:ascii="Times New Roman" w:hAnsi="Times New Roman" w:cs="Times New Roman"/>
          <w:sz w:val="28"/>
          <w:szCs w:val="28"/>
        </w:rPr>
        <w:t>)</w:t>
      </w:r>
      <w:r w:rsidR="007A2D6F">
        <w:rPr>
          <w:rFonts w:ascii="Times New Roman" w:hAnsi="Times New Roman" w:cs="Times New Roman"/>
          <w:sz w:val="28"/>
          <w:szCs w:val="28"/>
        </w:rPr>
        <w:t xml:space="preserve"> Городского поселения Чишминский поссовет </w:t>
      </w:r>
      <w:r w:rsidR="004634AD" w:rsidRPr="0017595B">
        <w:rPr>
          <w:rFonts w:ascii="Times New Roman" w:hAnsi="Times New Roman" w:cs="Times New Roman"/>
          <w:sz w:val="28"/>
          <w:szCs w:val="28"/>
        </w:rPr>
        <w:t>муниц</w:t>
      </w:r>
      <w:r w:rsidR="004634AD" w:rsidRPr="0017595B">
        <w:rPr>
          <w:rFonts w:ascii="Times New Roman" w:hAnsi="Times New Roman" w:cs="Times New Roman"/>
          <w:sz w:val="28"/>
          <w:szCs w:val="28"/>
        </w:rPr>
        <w:t>и</w:t>
      </w:r>
      <w:r w:rsidR="004634AD" w:rsidRPr="0017595B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C45CE1">
        <w:rPr>
          <w:rFonts w:ascii="Times New Roman" w:hAnsi="Times New Roman" w:cs="Times New Roman"/>
          <w:sz w:val="28"/>
          <w:szCs w:val="28"/>
        </w:rPr>
        <w:t>района Чишминский</w:t>
      </w:r>
      <w:r w:rsidR="004634AD" w:rsidRPr="0017595B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17595B">
        <w:rPr>
          <w:rFonts w:ascii="Times New Roman" w:hAnsi="Times New Roman" w:cs="Times New Roman"/>
          <w:sz w:val="28"/>
          <w:szCs w:val="28"/>
        </w:rPr>
        <w:t>производится ежегодно. Результаты оце</w:t>
      </w:r>
      <w:r w:rsidRPr="0017595B">
        <w:rPr>
          <w:rFonts w:ascii="Times New Roman" w:hAnsi="Times New Roman" w:cs="Times New Roman"/>
          <w:sz w:val="28"/>
          <w:szCs w:val="28"/>
        </w:rPr>
        <w:t>н</w:t>
      </w:r>
      <w:r w:rsidRPr="0017595B">
        <w:rPr>
          <w:rFonts w:ascii="Times New Roman" w:hAnsi="Times New Roman" w:cs="Times New Roman"/>
          <w:sz w:val="28"/>
          <w:szCs w:val="28"/>
        </w:rPr>
        <w:t xml:space="preserve">ки эффективности реализации </w:t>
      </w:r>
      <w:r w:rsidR="00240428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 представляются ее координатором в составе ежегодного доклада о ходе реализации </w:t>
      </w:r>
      <w:r w:rsidR="00240428" w:rsidRPr="0017595B">
        <w:rPr>
          <w:rFonts w:ascii="Times New Roman" w:hAnsi="Times New Roman" w:cs="Times New Roman"/>
          <w:sz w:val="28"/>
          <w:szCs w:val="28"/>
        </w:rPr>
        <w:t>муниципал</w:t>
      </w:r>
      <w:r w:rsidR="00240428" w:rsidRPr="0017595B">
        <w:rPr>
          <w:rFonts w:ascii="Times New Roman" w:hAnsi="Times New Roman" w:cs="Times New Roman"/>
          <w:sz w:val="28"/>
          <w:szCs w:val="28"/>
        </w:rPr>
        <w:t>ь</w:t>
      </w:r>
      <w:r w:rsidR="00240428" w:rsidRPr="0017595B">
        <w:rPr>
          <w:rFonts w:ascii="Times New Roman" w:hAnsi="Times New Roman" w:cs="Times New Roman"/>
          <w:sz w:val="28"/>
          <w:szCs w:val="28"/>
        </w:rPr>
        <w:t>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 и об оценке эффективности ее реализации.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2" w:name="sub_1012"/>
      <w:bookmarkEnd w:id="1"/>
      <w:r w:rsidRPr="0017595B">
        <w:rPr>
          <w:rFonts w:ascii="Times New Roman" w:hAnsi="Times New Roman" w:cs="Times New Roman"/>
          <w:sz w:val="28"/>
          <w:szCs w:val="28"/>
        </w:rPr>
        <w:t>1.2. Оценка эффективно</w:t>
      </w:r>
      <w:bookmarkStart w:id="3" w:name="_GoBack"/>
      <w:bookmarkEnd w:id="3"/>
      <w:r w:rsidRPr="0017595B">
        <w:rPr>
          <w:rFonts w:ascii="Times New Roman" w:hAnsi="Times New Roman" w:cs="Times New Roman"/>
          <w:sz w:val="28"/>
          <w:szCs w:val="28"/>
        </w:rPr>
        <w:t xml:space="preserve">сти реализации </w:t>
      </w:r>
      <w:r w:rsidR="00240428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935C6" w:rsidRPr="0017595B">
        <w:rPr>
          <w:rFonts w:ascii="Times New Roman" w:hAnsi="Times New Roman" w:cs="Times New Roman"/>
          <w:sz w:val="28"/>
          <w:szCs w:val="28"/>
        </w:rPr>
        <w:t>ра</w:t>
      </w:r>
      <w:r w:rsidR="00B935C6" w:rsidRPr="0017595B">
        <w:rPr>
          <w:rFonts w:ascii="Times New Roman" w:hAnsi="Times New Roman" w:cs="Times New Roman"/>
          <w:sz w:val="28"/>
          <w:szCs w:val="28"/>
        </w:rPr>
        <w:t>с</w:t>
      </w:r>
      <w:r w:rsidR="00B935C6" w:rsidRPr="0017595B">
        <w:rPr>
          <w:rFonts w:ascii="Times New Roman" w:hAnsi="Times New Roman" w:cs="Times New Roman"/>
          <w:sz w:val="28"/>
          <w:szCs w:val="28"/>
        </w:rPr>
        <w:t>считывается на основании</w:t>
      </w:r>
      <w:r w:rsidR="00973329" w:rsidRPr="0017595B">
        <w:rPr>
          <w:rFonts w:ascii="Times New Roman" w:hAnsi="Times New Roman" w:cs="Times New Roman"/>
          <w:sz w:val="28"/>
          <w:szCs w:val="28"/>
        </w:rPr>
        <w:t>:</w:t>
      </w:r>
    </w:p>
    <w:p w:rsidR="00E72E64" w:rsidRPr="0017595B" w:rsidRDefault="00AC2869" w:rsidP="00F11FB5">
      <w:pPr>
        <w:rPr>
          <w:rFonts w:ascii="Times New Roman" w:hAnsi="Times New Roman" w:cs="Times New Roman"/>
          <w:sz w:val="28"/>
          <w:szCs w:val="28"/>
        </w:rPr>
      </w:pPr>
      <w:bookmarkStart w:id="4" w:name="sub_10121"/>
      <w:bookmarkEnd w:id="2"/>
      <w:r w:rsidRPr="0017595B">
        <w:rPr>
          <w:rFonts w:ascii="Times New Roman" w:hAnsi="Times New Roman" w:cs="Times New Roman"/>
          <w:sz w:val="28"/>
          <w:szCs w:val="28"/>
        </w:rPr>
        <w:t xml:space="preserve">оценки степени 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17595B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подпрограмм, ведомственных целевых программ, основных мероприятий, включенных в </w:t>
      </w:r>
      <w:r w:rsidR="00240428" w:rsidRPr="0017595B">
        <w:rPr>
          <w:rFonts w:ascii="Times New Roman" w:hAnsi="Times New Roman" w:cs="Times New Roman"/>
          <w:sz w:val="28"/>
          <w:szCs w:val="28"/>
        </w:rPr>
        <w:t>муниципальную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Pr="0017595B">
        <w:rPr>
          <w:rFonts w:ascii="Times New Roman" w:hAnsi="Times New Roman" w:cs="Times New Roman"/>
          <w:sz w:val="28"/>
          <w:szCs w:val="28"/>
        </w:rPr>
        <w:t xml:space="preserve"> (</w:t>
      </w:r>
      <w:r w:rsidR="0074291C" w:rsidRPr="0017595B">
        <w:rPr>
          <w:rFonts w:ascii="Times New Roman" w:hAnsi="Times New Roman" w:cs="Times New Roman"/>
          <w:sz w:val="28"/>
          <w:szCs w:val="28"/>
        </w:rPr>
        <w:t>далее – степень реализации мероприятий</w:t>
      </w:r>
      <w:r w:rsidRPr="0017595B">
        <w:rPr>
          <w:rFonts w:ascii="Times New Roman" w:hAnsi="Times New Roman" w:cs="Times New Roman"/>
          <w:sz w:val="28"/>
          <w:szCs w:val="28"/>
        </w:rPr>
        <w:t>)</w:t>
      </w:r>
      <w:bookmarkEnd w:id="4"/>
      <w:r w:rsidR="00E81420" w:rsidRPr="0017595B">
        <w:rPr>
          <w:rFonts w:ascii="Times New Roman" w:hAnsi="Times New Roman" w:cs="Times New Roman"/>
          <w:sz w:val="28"/>
          <w:szCs w:val="28"/>
        </w:rPr>
        <w:t>;</w:t>
      </w:r>
    </w:p>
    <w:p w:rsidR="00E72E64" w:rsidRPr="0017595B" w:rsidRDefault="00C84B67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72E64" w:rsidRPr="0017595B">
        <w:rPr>
          <w:rFonts w:ascii="Times New Roman" w:hAnsi="Times New Roman" w:cs="Times New Roman"/>
          <w:sz w:val="28"/>
          <w:szCs w:val="28"/>
        </w:rPr>
        <w:t>степени соответствия запланированному уровню расходов;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оценк</w:t>
      </w:r>
      <w:r w:rsidR="00A464E6" w:rsidRPr="0017595B">
        <w:rPr>
          <w:rFonts w:ascii="Times New Roman" w:hAnsi="Times New Roman" w:cs="Times New Roman"/>
          <w:sz w:val="28"/>
          <w:szCs w:val="28"/>
        </w:rPr>
        <w:t>и</w:t>
      </w:r>
      <w:r w:rsidRPr="0017595B">
        <w:rPr>
          <w:rFonts w:ascii="Times New Roman" w:hAnsi="Times New Roman" w:cs="Times New Roman"/>
          <w:sz w:val="28"/>
          <w:szCs w:val="28"/>
        </w:rPr>
        <w:t xml:space="preserve"> эффективности использования </w:t>
      </w:r>
      <w:r w:rsidR="00C84B67" w:rsidRPr="0017595B">
        <w:rPr>
          <w:rFonts w:ascii="Times New Roman" w:hAnsi="Times New Roman" w:cs="Times New Roman"/>
          <w:sz w:val="28"/>
          <w:szCs w:val="28"/>
        </w:rPr>
        <w:t>финансовых ресурсов</w:t>
      </w:r>
      <w:r w:rsidRPr="0017595B">
        <w:rPr>
          <w:rFonts w:ascii="Times New Roman" w:hAnsi="Times New Roman" w:cs="Times New Roman"/>
          <w:sz w:val="28"/>
          <w:szCs w:val="28"/>
        </w:rPr>
        <w:t>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оценк</w:t>
      </w:r>
      <w:r w:rsidR="00C84B67" w:rsidRPr="0017595B">
        <w:rPr>
          <w:rFonts w:ascii="Times New Roman" w:hAnsi="Times New Roman" w:cs="Times New Roman"/>
          <w:sz w:val="28"/>
          <w:szCs w:val="28"/>
        </w:rPr>
        <w:t>и</w:t>
      </w:r>
      <w:r w:rsidRPr="0017595B">
        <w:rPr>
          <w:rFonts w:ascii="Times New Roman" w:hAnsi="Times New Roman" w:cs="Times New Roman"/>
          <w:sz w:val="28"/>
          <w:szCs w:val="28"/>
        </w:rPr>
        <w:t xml:space="preserve"> степени достижения целей и решения задач подпрограмм </w:t>
      </w:r>
      <w:r w:rsidR="004C7D8F" w:rsidRPr="0017595B">
        <w:rPr>
          <w:rFonts w:ascii="Times New Roman" w:hAnsi="Times New Roman" w:cs="Times New Roman"/>
          <w:sz w:val="28"/>
          <w:szCs w:val="28"/>
        </w:rPr>
        <w:t xml:space="preserve">и </w:t>
      </w:r>
      <w:r w:rsidRPr="0017595B">
        <w:rPr>
          <w:rFonts w:ascii="Times New Roman" w:hAnsi="Times New Roman" w:cs="Times New Roman"/>
          <w:sz w:val="28"/>
          <w:szCs w:val="28"/>
        </w:rPr>
        <w:t>в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 xml:space="preserve">домственных целевых программ, </w:t>
      </w:r>
      <w:r w:rsidR="004C7D8F" w:rsidRPr="0017595B">
        <w:rPr>
          <w:rFonts w:ascii="Times New Roman" w:hAnsi="Times New Roman" w:cs="Times New Roman"/>
          <w:sz w:val="28"/>
          <w:szCs w:val="28"/>
        </w:rPr>
        <w:t xml:space="preserve">включенных </w:t>
      </w:r>
      <w:r w:rsidRPr="0017595B">
        <w:rPr>
          <w:rFonts w:ascii="Times New Roman" w:hAnsi="Times New Roman" w:cs="Times New Roman"/>
          <w:sz w:val="28"/>
          <w:szCs w:val="28"/>
        </w:rPr>
        <w:t xml:space="preserve">в </w:t>
      </w:r>
      <w:r w:rsidR="00240428" w:rsidRPr="0017595B">
        <w:rPr>
          <w:rFonts w:ascii="Times New Roman" w:hAnsi="Times New Roman" w:cs="Times New Roman"/>
          <w:sz w:val="28"/>
          <w:szCs w:val="28"/>
        </w:rPr>
        <w:t>муниципальную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программу (далее - оценка степени реализации подпрограммы (ведомственной целевой программы);</w:t>
      </w:r>
    </w:p>
    <w:p w:rsidR="00DB4705" w:rsidRPr="0017595B" w:rsidRDefault="00DB4705" w:rsidP="00DB4705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</w:t>
      </w:r>
      <w:r w:rsidR="00C94F2E" w:rsidRPr="0017595B">
        <w:rPr>
          <w:rFonts w:ascii="Times New Roman" w:hAnsi="Times New Roman" w:cs="Times New Roman"/>
          <w:sz w:val="28"/>
          <w:szCs w:val="28"/>
        </w:rPr>
        <w:t>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E234FC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sub_102"/>
      <w:r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2. Оценка степени реализации мероприятий </w:t>
      </w:r>
    </w:p>
    <w:bookmarkEnd w:id="5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C7256A" w:rsidRPr="0017595B" w:rsidRDefault="00E72E64" w:rsidP="0055021D">
      <w:pPr>
        <w:rPr>
          <w:rFonts w:ascii="Times New Roman" w:hAnsi="Times New Roman" w:cs="Times New Roman"/>
          <w:strike/>
          <w:sz w:val="28"/>
          <w:szCs w:val="28"/>
        </w:rPr>
      </w:pPr>
      <w:bookmarkStart w:id="6" w:name="sub_1021"/>
      <w:r w:rsidRPr="0017595B">
        <w:rPr>
          <w:rFonts w:ascii="Times New Roman" w:hAnsi="Times New Roman" w:cs="Times New Roman"/>
          <w:sz w:val="28"/>
          <w:szCs w:val="28"/>
        </w:rPr>
        <w:t xml:space="preserve">2.1. </w:t>
      </w:r>
      <w:r w:rsidR="00B37ACE" w:rsidRPr="0017595B">
        <w:rPr>
          <w:rFonts w:ascii="Times New Roman" w:hAnsi="Times New Roman" w:cs="Times New Roman"/>
          <w:sz w:val="28"/>
          <w:szCs w:val="28"/>
        </w:rPr>
        <w:t>С</w:t>
      </w:r>
      <w:r w:rsidR="00554C50" w:rsidRPr="0017595B">
        <w:rPr>
          <w:rFonts w:ascii="Times New Roman" w:hAnsi="Times New Roman" w:cs="Times New Roman"/>
          <w:sz w:val="28"/>
          <w:szCs w:val="28"/>
        </w:rPr>
        <w:t>тепен</w:t>
      </w:r>
      <w:r w:rsidR="00ED333A" w:rsidRPr="0017595B">
        <w:rPr>
          <w:rFonts w:ascii="Times New Roman" w:hAnsi="Times New Roman" w:cs="Times New Roman"/>
          <w:sz w:val="28"/>
          <w:szCs w:val="28"/>
        </w:rPr>
        <w:t>ь</w:t>
      </w:r>
      <w:r w:rsidR="00554C50" w:rsidRPr="0017595B">
        <w:rPr>
          <w:rFonts w:ascii="Times New Roman" w:hAnsi="Times New Roman" w:cs="Times New Roman"/>
          <w:sz w:val="28"/>
          <w:szCs w:val="28"/>
        </w:rPr>
        <w:t xml:space="preserve"> реализации мероприятий оценивается для каждой подпр</w:t>
      </w:r>
      <w:r w:rsidR="00554C50" w:rsidRPr="0017595B">
        <w:rPr>
          <w:rFonts w:ascii="Times New Roman" w:hAnsi="Times New Roman" w:cs="Times New Roman"/>
          <w:sz w:val="28"/>
          <w:szCs w:val="28"/>
        </w:rPr>
        <w:t>о</w:t>
      </w:r>
      <w:r w:rsidR="00554C50" w:rsidRPr="0017595B">
        <w:rPr>
          <w:rFonts w:ascii="Times New Roman" w:hAnsi="Times New Roman" w:cs="Times New Roman"/>
          <w:sz w:val="28"/>
          <w:szCs w:val="28"/>
        </w:rPr>
        <w:t>граммы (ведомственной целевой программы)</w:t>
      </w:r>
      <w:r w:rsidR="00AA2AEE" w:rsidRPr="0017595B">
        <w:rPr>
          <w:rFonts w:ascii="Times New Roman" w:hAnsi="Times New Roman" w:cs="Times New Roman"/>
          <w:sz w:val="28"/>
          <w:szCs w:val="28"/>
        </w:rPr>
        <w:t xml:space="preserve"> и перечня основных мероприятий </w:t>
      </w:r>
      <w:r w:rsidR="00B37ACE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="00AA2AEE" w:rsidRPr="0017595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E43D70" w:rsidRPr="0017595B">
        <w:rPr>
          <w:rFonts w:ascii="Times New Roman" w:hAnsi="Times New Roman" w:cs="Times New Roman"/>
          <w:sz w:val="28"/>
          <w:szCs w:val="28"/>
        </w:rPr>
        <w:t>, как доля выполненных мероприятий в полном об</w:t>
      </w:r>
      <w:r w:rsidR="00E43D70" w:rsidRPr="0017595B">
        <w:rPr>
          <w:rFonts w:ascii="Times New Roman" w:hAnsi="Times New Roman" w:cs="Times New Roman"/>
          <w:sz w:val="28"/>
          <w:szCs w:val="28"/>
        </w:rPr>
        <w:t>ъ</w:t>
      </w:r>
      <w:r w:rsidR="00E43D70" w:rsidRPr="0017595B">
        <w:rPr>
          <w:rFonts w:ascii="Times New Roman" w:hAnsi="Times New Roman" w:cs="Times New Roman"/>
          <w:sz w:val="28"/>
          <w:szCs w:val="28"/>
        </w:rPr>
        <w:t>еме и</w:t>
      </w:r>
      <w:r w:rsidR="00C7256A" w:rsidRPr="0017595B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bookmarkEnd w:id="6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ind w:firstLine="698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lastRenderedPageBreak/>
        <w:t>СР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17595B">
        <w:rPr>
          <w:rFonts w:ascii="Times New Roman" w:hAnsi="Times New Roman" w:cs="Times New Roman"/>
          <w:sz w:val="28"/>
          <w:szCs w:val="28"/>
        </w:rPr>
        <w:t xml:space="preserve"> / М, где</w:t>
      </w:r>
      <w:r w:rsidRPr="0017595B">
        <w:rPr>
          <w:rFonts w:ascii="Times New Roman" w:hAnsi="Times New Roman" w:cs="Times New Roman"/>
          <w:strike/>
          <w:sz w:val="28"/>
          <w:szCs w:val="28"/>
        </w:rPr>
        <w:t>:</w:t>
      </w:r>
    </w:p>
    <w:p w:rsidR="00E72E64" w:rsidRPr="0017595B" w:rsidRDefault="00E72E64" w:rsidP="0055021D">
      <w:pPr>
        <w:rPr>
          <w:rFonts w:ascii="Times New Roman" w:hAnsi="Times New Roman" w:cs="Times New Roman"/>
          <w:strike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="00073D8C" w:rsidRPr="0017595B">
        <w:rPr>
          <w:rFonts w:ascii="Times New Roman" w:hAnsi="Times New Roman" w:cs="Times New Roman"/>
          <w:sz w:val="28"/>
          <w:szCs w:val="28"/>
        </w:rPr>
        <w:t>–</w:t>
      </w:r>
      <w:r w:rsidRPr="0017595B">
        <w:rPr>
          <w:rFonts w:ascii="Times New Roman" w:hAnsi="Times New Roman" w:cs="Times New Roman"/>
          <w:sz w:val="28"/>
          <w:szCs w:val="28"/>
        </w:rPr>
        <w:t xml:space="preserve"> количествомероприятий, выполненных в полном объеме, из числа мероприятий, запланированных к реализации в отчетном году;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М - общее количество мероприятий, запланированных к реализации в о</w:t>
      </w:r>
      <w:r w:rsidRPr="0017595B">
        <w:rPr>
          <w:rFonts w:ascii="Times New Roman" w:hAnsi="Times New Roman" w:cs="Times New Roman"/>
          <w:sz w:val="28"/>
          <w:szCs w:val="28"/>
        </w:rPr>
        <w:t>т</w:t>
      </w:r>
      <w:r w:rsidRPr="0017595B">
        <w:rPr>
          <w:rFonts w:ascii="Times New Roman" w:hAnsi="Times New Roman" w:cs="Times New Roman"/>
          <w:sz w:val="28"/>
          <w:szCs w:val="28"/>
        </w:rPr>
        <w:t>четном году.</w:t>
      </w:r>
    </w:p>
    <w:p w:rsidR="00D12EBE" w:rsidRPr="0017595B" w:rsidRDefault="00D12EBE" w:rsidP="0055021D">
      <w:pPr>
        <w:rPr>
          <w:rFonts w:ascii="Times New Roman" w:hAnsi="Times New Roman" w:cs="Times New Roman"/>
          <w:sz w:val="28"/>
          <w:szCs w:val="28"/>
        </w:rPr>
      </w:pPr>
      <w:bookmarkStart w:id="7" w:name="sub_10221"/>
      <w:r w:rsidRPr="0017595B">
        <w:rPr>
          <w:rFonts w:ascii="Times New Roman" w:hAnsi="Times New Roman" w:cs="Times New Roman"/>
          <w:sz w:val="28"/>
          <w:szCs w:val="28"/>
        </w:rPr>
        <w:t>2.2. Мероприятие может считаться выполненным в полном объеме при достижении следующих результатов: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2.2.1.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</w:t>
      </w:r>
      <w:r w:rsidRPr="0017595B">
        <w:rPr>
          <w:rFonts w:ascii="Times New Roman" w:hAnsi="Times New Roman" w:cs="Times New Roman"/>
          <w:sz w:val="28"/>
          <w:szCs w:val="28"/>
        </w:rPr>
        <w:t>и</w:t>
      </w:r>
      <w:r w:rsidRPr="0017595B">
        <w:rPr>
          <w:rFonts w:ascii="Times New Roman" w:hAnsi="Times New Roman" w:cs="Times New Roman"/>
          <w:sz w:val="28"/>
          <w:szCs w:val="28"/>
        </w:rPr>
        <w:t>тается выполненным в полном объеме, если фактически достигнутое его знач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 xml:space="preserve">ние составляет </w:t>
      </w:r>
      <w:r w:rsidR="00073D8C" w:rsidRPr="0017595B">
        <w:rPr>
          <w:rFonts w:ascii="Times New Roman" w:hAnsi="Times New Roman" w:cs="Times New Roman"/>
          <w:sz w:val="28"/>
          <w:szCs w:val="28"/>
        </w:rPr>
        <w:t xml:space="preserve">100 </w:t>
      </w:r>
      <w:r w:rsidRPr="0017595B">
        <w:rPr>
          <w:rFonts w:ascii="Times New Roman" w:hAnsi="Times New Roman" w:cs="Times New Roman"/>
          <w:sz w:val="28"/>
          <w:szCs w:val="28"/>
        </w:rPr>
        <w:t>% от запланированного.</w:t>
      </w:r>
    </w:p>
    <w:p w:rsidR="0009376A" w:rsidRPr="0017595B" w:rsidRDefault="0009376A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Если фактическое значение непосредственного результата </w:t>
      </w:r>
      <w:r w:rsidR="008735FB" w:rsidRPr="0017595B">
        <w:rPr>
          <w:rFonts w:ascii="Times New Roman" w:hAnsi="Times New Roman" w:cs="Times New Roman"/>
          <w:sz w:val="28"/>
          <w:szCs w:val="28"/>
        </w:rPr>
        <w:t xml:space="preserve">выполнения мероприятия </w:t>
      </w:r>
      <w:r w:rsidRPr="0017595B">
        <w:rPr>
          <w:rFonts w:ascii="Times New Roman" w:hAnsi="Times New Roman" w:cs="Times New Roman"/>
          <w:sz w:val="28"/>
          <w:szCs w:val="28"/>
        </w:rPr>
        <w:t>превышает его плановое значение</w:t>
      </w:r>
      <w:r w:rsidR="008735FB" w:rsidRPr="0017595B">
        <w:rPr>
          <w:rFonts w:ascii="Times New Roman" w:hAnsi="Times New Roman" w:cs="Times New Roman"/>
          <w:sz w:val="28"/>
          <w:szCs w:val="28"/>
        </w:rPr>
        <w:t xml:space="preserve">, то </w:t>
      </w:r>
      <w:r w:rsidR="001402A1" w:rsidRPr="0017595B">
        <w:rPr>
          <w:rFonts w:ascii="Times New Roman" w:hAnsi="Times New Roman" w:cs="Times New Roman"/>
          <w:sz w:val="28"/>
          <w:szCs w:val="28"/>
        </w:rPr>
        <w:t>степень выполнения неп</w:t>
      </w:r>
      <w:r w:rsidR="001402A1" w:rsidRPr="0017595B">
        <w:rPr>
          <w:rFonts w:ascii="Times New Roman" w:hAnsi="Times New Roman" w:cs="Times New Roman"/>
          <w:sz w:val="28"/>
          <w:szCs w:val="28"/>
        </w:rPr>
        <w:t>о</w:t>
      </w:r>
      <w:r w:rsidR="001402A1" w:rsidRPr="0017595B">
        <w:rPr>
          <w:rFonts w:ascii="Times New Roman" w:hAnsi="Times New Roman" w:cs="Times New Roman"/>
          <w:sz w:val="28"/>
          <w:szCs w:val="28"/>
        </w:rPr>
        <w:t xml:space="preserve">средственного результата мероприятия принимается равным 1.  </w:t>
      </w:r>
    </w:p>
    <w:bookmarkEnd w:id="7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приятия используется среднее арифметическое значение отношений фактич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ских значений показателей к запланированным значениям.</w:t>
      </w:r>
    </w:p>
    <w:p w:rsidR="00E72E64" w:rsidRPr="0017595B" w:rsidRDefault="00E72E64" w:rsidP="00231A96">
      <w:pPr>
        <w:rPr>
          <w:rFonts w:ascii="Times New Roman" w:hAnsi="Times New Roman" w:cs="Times New Roman"/>
          <w:sz w:val="28"/>
          <w:szCs w:val="28"/>
        </w:rPr>
      </w:pPr>
      <w:bookmarkStart w:id="8" w:name="sub_10222"/>
      <w:r w:rsidRPr="0017595B">
        <w:rPr>
          <w:rFonts w:ascii="Times New Roman" w:hAnsi="Times New Roman" w:cs="Times New Roman"/>
          <w:sz w:val="28"/>
          <w:szCs w:val="28"/>
        </w:rPr>
        <w:t xml:space="preserve">2.2.2. Мероприятие, предусматривающее оказание </w:t>
      </w:r>
      <w:r w:rsidR="00240428" w:rsidRPr="0017595B">
        <w:rPr>
          <w:rFonts w:ascii="Times New Roman" w:hAnsi="Times New Roman" w:cs="Times New Roman"/>
          <w:sz w:val="28"/>
          <w:szCs w:val="28"/>
        </w:rPr>
        <w:t>муниципальных</w:t>
      </w:r>
      <w:r w:rsidRPr="0017595B">
        <w:rPr>
          <w:rFonts w:ascii="Times New Roman" w:hAnsi="Times New Roman" w:cs="Times New Roman"/>
          <w:sz w:val="28"/>
          <w:szCs w:val="28"/>
        </w:rPr>
        <w:t xml:space="preserve"> услуг (выполнение работ) на основании </w:t>
      </w:r>
      <w:r w:rsidR="00240428" w:rsidRPr="0017595B">
        <w:rPr>
          <w:rFonts w:ascii="Times New Roman" w:hAnsi="Times New Roman" w:cs="Times New Roman"/>
          <w:sz w:val="28"/>
          <w:szCs w:val="28"/>
        </w:rPr>
        <w:t>муниципальных</w:t>
      </w:r>
      <w:r w:rsidRPr="0017595B">
        <w:rPr>
          <w:rFonts w:ascii="Times New Roman" w:hAnsi="Times New Roman" w:cs="Times New Roman"/>
          <w:sz w:val="28"/>
          <w:szCs w:val="28"/>
        </w:rPr>
        <w:t xml:space="preserve"> заданий, финансовое обе</w:t>
      </w:r>
      <w:r w:rsidRPr="0017595B">
        <w:rPr>
          <w:rFonts w:ascii="Times New Roman" w:hAnsi="Times New Roman" w:cs="Times New Roman"/>
          <w:sz w:val="28"/>
          <w:szCs w:val="28"/>
        </w:rPr>
        <w:t>с</w:t>
      </w:r>
      <w:r w:rsidRPr="0017595B">
        <w:rPr>
          <w:rFonts w:ascii="Times New Roman" w:hAnsi="Times New Roman" w:cs="Times New Roman"/>
          <w:sz w:val="28"/>
          <w:szCs w:val="28"/>
        </w:rPr>
        <w:t xml:space="preserve">печение которых осуществляется за счет средств </w:t>
      </w:r>
      <w:r w:rsidR="00240428" w:rsidRPr="0017595B">
        <w:rPr>
          <w:rFonts w:ascii="Times New Roman" w:hAnsi="Times New Roman" w:cs="Times New Roman"/>
          <w:sz w:val="28"/>
          <w:szCs w:val="28"/>
        </w:rPr>
        <w:t>районного</w:t>
      </w:r>
      <w:r w:rsidRPr="0017595B">
        <w:rPr>
          <w:rFonts w:ascii="Times New Roman" w:hAnsi="Times New Roman" w:cs="Times New Roman"/>
          <w:sz w:val="28"/>
          <w:szCs w:val="28"/>
        </w:rPr>
        <w:t xml:space="preserve"> бюджета, считается выполненным в полном объеме в случае выполнения сводных показателей </w:t>
      </w:r>
      <w:r w:rsidR="00240428" w:rsidRPr="0017595B">
        <w:rPr>
          <w:rFonts w:ascii="Times New Roman" w:hAnsi="Times New Roman" w:cs="Times New Roman"/>
          <w:sz w:val="28"/>
          <w:szCs w:val="28"/>
        </w:rPr>
        <w:t>м</w:t>
      </w:r>
      <w:r w:rsidR="00240428" w:rsidRPr="0017595B">
        <w:rPr>
          <w:rFonts w:ascii="Times New Roman" w:hAnsi="Times New Roman" w:cs="Times New Roman"/>
          <w:sz w:val="28"/>
          <w:szCs w:val="28"/>
        </w:rPr>
        <w:t>у</w:t>
      </w:r>
      <w:r w:rsidR="00240428" w:rsidRPr="0017595B">
        <w:rPr>
          <w:rFonts w:ascii="Times New Roman" w:hAnsi="Times New Roman" w:cs="Times New Roman"/>
          <w:sz w:val="28"/>
          <w:szCs w:val="28"/>
        </w:rPr>
        <w:t>ниципальных</w:t>
      </w:r>
      <w:r w:rsidRPr="0017595B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231A96" w:rsidRPr="0017595B">
        <w:rPr>
          <w:rFonts w:ascii="Times New Roman" w:hAnsi="Times New Roman" w:cs="Times New Roman"/>
          <w:sz w:val="28"/>
          <w:szCs w:val="28"/>
        </w:rPr>
        <w:t>.</w:t>
      </w:r>
      <w:bookmarkEnd w:id="8"/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9" w:name="sub_10223"/>
      <w:r w:rsidRPr="0017595B">
        <w:rPr>
          <w:rFonts w:ascii="Times New Roman" w:hAnsi="Times New Roman" w:cs="Times New Roman"/>
          <w:sz w:val="28"/>
          <w:szCs w:val="28"/>
        </w:rPr>
        <w:t xml:space="preserve">2.2.3. </w:t>
      </w:r>
      <w:r w:rsidR="00231A96" w:rsidRPr="0017595B">
        <w:rPr>
          <w:rFonts w:ascii="Times New Roman" w:hAnsi="Times New Roman" w:cs="Times New Roman"/>
          <w:sz w:val="28"/>
          <w:szCs w:val="28"/>
        </w:rPr>
        <w:t>В случае отсутствия количественной характеристики непосредс</w:t>
      </w:r>
      <w:r w:rsidR="00231A96" w:rsidRPr="0017595B">
        <w:rPr>
          <w:rFonts w:ascii="Times New Roman" w:hAnsi="Times New Roman" w:cs="Times New Roman"/>
          <w:sz w:val="28"/>
          <w:szCs w:val="28"/>
        </w:rPr>
        <w:t>т</w:t>
      </w:r>
      <w:r w:rsidR="00231A96" w:rsidRPr="0017595B">
        <w:rPr>
          <w:rFonts w:ascii="Times New Roman" w:hAnsi="Times New Roman" w:cs="Times New Roman"/>
          <w:sz w:val="28"/>
          <w:szCs w:val="28"/>
        </w:rPr>
        <w:t>венного результата по</w:t>
      </w:r>
      <w:r w:rsidRPr="0017595B">
        <w:rPr>
          <w:rFonts w:ascii="Times New Roman" w:hAnsi="Times New Roman" w:cs="Times New Roman"/>
          <w:sz w:val="28"/>
          <w:szCs w:val="28"/>
        </w:rPr>
        <w:t xml:space="preserve"> мероприятиям</w:t>
      </w:r>
      <w:r w:rsidR="00231A96" w:rsidRPr="0017595B">
        <w:rPr>
          <w:rFonts w:ascii="Times New Roman" w:hAnsi="Times New Roman" w:cs="Times New Roman"/>
          <w:sz w:val="28"/>
          <w:szCs w:val="28"/>
        </w:rPr>
        <w:t xml:space="preserve"> степень выполнения мероприятия </w:t>
      </w:r>
      <w:r w:rsidRPr="0017595B">
        <w:rPr>
          <w:rFonts w:ascii="Times New Roman" w:hAnsi="Times New Roman" w:cs="Times New Roman"/>
          <w:sz w:val="28"/>
          <w:szCs w:val="28"/>
        </w:rPr>
        <w:t>оцен</w:t>
      </w:r>
      <w:r w:rsidRPr="0017595B">
        <w:rPr>
          <w:rFonts w:ascii="Times New Roman" w:hAnsi="Times New Roman" w:cs="Times New Roman"/>
          <w:sz w:val="28"/>
          <w:szCs w:val="28"/>
        </w:rPr>
        <w:t>и</w:t>
      </w:r>
      <w:r w:rsidRPr="0017595B">
        <w:rPr>
          <w:rFonts w:ascii="Times New Roman" w:hAnsi="Times New Roman" w:cs="Times New Roman"/>
          <w:sz w:val="28"/>
          <w:szCs w:val="28"/>
        </w:rPr>
        <w:t>ва</w:t>
      </w:r>
      <w:r w:rsidR="00231A96" w:rsidRPr="0017595B">
        <w:rPr>
          <w:rFonts w:ascii="Times New Roman" w:hAnsi="Times New Roman" w:cs="Times New Roman"/>
          <w:sz w:val="28"/>
          <w:szCs w:val="28"/>
        </w:rPr>
        <w:t xml:space="preserve">ется по </w:t>
      </w:r>
      <w:r w:rsidRPr="0017595B">
        <w:rPr>
          <w:rFonts w:ascii="Times New Roman" w:hAnsi="Times New Roman" w:cs="Times New Roman"/>
          <w:sz w:val="28"/>
          <w:szCs w:val="28"/>
        </w:rPr>
        <w:t>наступлени</w:t>
      </w:r>
      <w:r w:rsidR="00231A96" w:rsidRPr="0017595B">
        <w:rPr>
          <w:rFonts w:ascii="Times New Roman" w:hAnsi="Times New Roman" w:cs="Times New Roman"/>
          <w:sz w:val="28"/>
          <w:szCs w:val="28"/>
        </w:rPr>
        <w:t>ю</w:t>
      </w:r>
      <w:r w:rsidRPr="0017595B">
        <w:rPr>
          <w:rFonts w:ascii="Times New Roman" w:hAnsi="Times New Roman" w:cs="Times New Roman"/>
          <w:sz w:val="28"/>
          <w:szCs w:val="28"/>
        </w:rPr>
        <w:t xml:space="preserve"> или ненаступлени</w:t>
      </w:r>
      <w:r w:rsidR="00231A96" w:rsidRPr="0017595B">
        <w:rPr>
          <w:rFonts w:ascii="Times New Roman" w:hAnsi="Times New Roman" w:cs="Times New Roman"/>
          <w:sz w:val="28"/>
          <w:szCs w:val="28"/>
        </w:rPr>
        <w:t>ю</w:t>
      </w:r>
      <w:r w:rsidRPr="0017595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</w:t>
      </w:r>
      <w:r w:rsidR="00231A96" w:rsidRPr="0017595B">
        <w:rPr>
          <w:rFonts w:ascii="Times New Roman" w:hAnsi="Times New Roman" w:cs="Times New Roman"/>
          <w:sz w:val="28"/>
          <w:szCs w:val="28"/>
        </w:rPr>
        <w:t>ю</w:t>
      </w:r>
      <w:r w:rsidRPr="0017595B">
        <w:rPr>
          <w:rFonts w:ascii="Times New Roman" w:hAnsi="Times New Roman" w:cs="Times New Roman"/>
          <w:sz w:val="28"/>
          <w:szCs w:val="28"/>
        </w:rPr>
        <w:t xml:space="preserve"> качественного результата.</w:t>
      </w:r>
    </w:p>
    <w:bookmarkEnd w:id="9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sub_103"/>
      <w:r w:rsidRPr="0017595B">
        <w:rPr>
          <w:rFonts w:ascii="Times New Roman" w:hAnsi="Times New Roman" w:cs="Times New Roman"/>
          <w:color w:val="auto"/>
          <w:sz w:val="28"/>
          <w:szCs w:val="28"/>
        </w:rPr>
        <w:t>3. Оценка степени соответствия запланированному уровню расходов</w:t>
      </w:r>
    </w:p>
    <w:bookmarkEnd w:id="10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11" w:name="sub_1031"/>
      <w:r w:rsidRPr="0017595B">
        <w:rPr>
          <w:rFonts w:ascii="Times New Roman" w:hAnsi="Times New Roman" w:cs="Times New Roman"/>
          <w:sz w:val="28"/>
          <w:szCs w:val="28"/>
        </w:rPr>
        <w:t xml:space="preserve">3.1. Степень соответствия запланированному уровню расходов </w:t>
      </w:r>
      <w:r w:rsidR="00AE2A5F" w:rsidRPr="0017595B">
        <w:rPr>
          <w:rFonts w:ascii="Times New Roman" w:hAnsi="Times New Roman" w:cs="Times New Roman"/>
          <w:sz w:val="28"/>
          <w:szCs w:val="28"/>
        </w:rPr>
        <w:t>рассчит</w:t>
      </w:r>
      <w:r w:rsidR="00AE2A5F" w:rsidRPr="0017595B">
        <w:rPr>
          <w:rFonts w:ascii="Times New Roman" w:hAnsi="Times New Roman" w:cs="Times New Roman"/>
          <w:sz w:val="28"/>
          <w:szCs w:val="28"/>
        </w:rPr>
        <w:t>ы</w:t>
      </w:r>
      <w:r w:rsidR="00AE2A5F" w:rsidRPr="0017595B">
        <w:rPr>
          <w:rFonts w:ascii="Times New Roman" w:hAnsi="Times New Roman" w:cs="Times New Roman"/>
          <w:sz w:val="28"/>
          <w:szCs w:val="28"/>
        </w:rPr>
        <w:t xml:space="preserve">вается </w:t>
      </w:r>
      <w:r w:rsidRPr="0017595B">
        <w:rPr>
          <w:rFonts w:ascii="Times New Roman" w:hAnsi="Times New Roman" w:cs="Times New Roman"/>
          <w:sz w:val="28"/>
          <w:szCs w:val="28"/>
        </w:rPr>
        <w:t>для каждой подпрограммы</w:t>
      </w:r>
      <w:r w:rsidR="00AE2A5F" w:rsidRPr="0017595B">
        <w:rPr>
          <w:rFonts w:ascii="Times New Roman" w:hAnsi="Times New Roman" w:cs="Times New Roman"/>
          <w:sz w:val="28"/>
          <w:szCs w:val="28"/>
        </w:rPr>
        <w:t>,</w:t>
      </w:r>
      <w:r w:rsidRPr="0017595B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</w:t>
      </w:r>
      <w:r w:rsidR="00AE2A5F" w:rsidRPr="0017595B">
        <w:rPr>
          <w:rFonts w:ascii="Times New Roman" w:hAnsi="Times New Roman" w:cs="Times New Roman"/>
          <w:sz w:val="28"/>
          <w:szCs w:val="28"/>
        </w:rPr>
        <w:t>и пере</w:t>
      </w:r>
      <w:r w:rsidR="00AE2A5F" w:rsidRPr="0017595B">
        <w:rPr>
          <w:rFonts w:ascii="Times New Roman" w:hAnsi="Times New Roman" w:cs="Times New Roman"/>
          <w:sz w:val="28"/>
          <w:szCs w:val="28"/>
        </w:rPr>
        <w:t>ч</w:t>
      </w:r>
      <w:r w:rsidR="00AE2A5F" w:rsidRPr="0017595B">
        <w:rPr>
          <w:rFonts w:ascii="Times New Roman" w:hAnsi="Times New Roman" w:cs="Times New Roman"/>
          <w:sz w:val="28"/>
          <w:szCs w:val="28"/>
        </w:rPr>
        <w:t xml:space="preserve">ня </w:t>
      </w:r>
      <w:r w:rsidRPr="0017595B">
        <w:rPr>
          <w:rFonts w:ascii="Times New Roman" w:hAnsi="Times New Roman" w:cs="Times New Roman"/>
          <w:sz w:val="28"/>
          <w:szCs w:val="28"/>
        </w:rPr>
        <w:t>основн</w:t>
      </w:r>
      <w:r w:rsidR="00084B31" w:rsidRPr="0017595B">
        <w:rPr>
          <w:rFonts w:ascii="Times New Roman" w:hAnsi="Times New Roman" w:cs="Times New Roman"/>
          <w:sz w:val="28"/>
          <w:szCs w:val="28"/>
        </w:rPr>
        <w:t>ы</w:t>
      </w:r>
      <w:r w:rsidR="00AE2A5F" w:rsidRPr="0017595B">
        <w:rPr>
          <w:rFonts w:ascii="Times New Roman" w:hAnsi="Times New Roman" w:cs="Times New Roman"/>
          <w:sz w:val="28"/>
          <w:szCs w:val="28"/>
        </w:rPr>
        <w:t>х</w:t>
      </w:r>
      <w:r w:rsidRPr="0017595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AE2A5F" w:rsidRPr="0017595B">
        <w:rPr>
          <w:rFonts w:ascii="Times New Roman" w:hAnsi="Times New Roman" w:cs="Times New Roman"/>
          <w:sz w:val="28"/>
          <w:szCs w:val="28"/>
        </w:rPr>
        <w:t>й</w:t>
      </w:r>
      <w:r w:rsidR="00A3637B" w:rsidRPr="0017595B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Pr="0017595B">
        <w:rPr>
          <w:rFonts w:ascii="Times New Roman" w:hAnsi="Times New Roman" w:cs="Times New Roman"/>
          <w:sz w:val="28"/>
          <w:szCs w:val="28"/>
        </w:rPr>
        <w:t>как отношение фактич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ски произведенных в отчетном году расходов на их реализацию к плановым значениям по следующей формуле:</w:t>
      </w:r>
    </w:p>
    <w:bookmarkEnd w:id="11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3551A6" w:rsidP="003551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СС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17595B">
        <w:rPr>
          <w:rFonts w:ascii="Times New Roman" w:hAnsi="Times New Roman" w:cs="Times New Roman"/>
          <w:sz w:val="28"/>
          <w:szCs w:val="28"/>
        </w:rPr>
        <w:t>= (З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17595B">
        <w:rPr>
          <w:rFonts w:ascii="Times New Roman" w:hAnsi="Times New Roman" w:cs="Times New Roman"/>
          <w:sz w:val="28"/>
          <w:szCs w:val="28"/>
        </w:rPr>
        <w:t>/З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>)*к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r w:rsidRPr="0017595B">
        <w:rPr>
          <w:rFonts w:ascii="Times New Roman" w:hAnsi="Times New Roman" w:cs="Times New Roman"/>
          <w:sz w:val="28"/>
          <w:szCs w:val="28"/>
        </w:rPr>
        <w:t>+(З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r w:rsidRPr="0017595B">
        <w:rPr>
          <w:rFonts w:ascii="Times New Roman" w:hAnsi="Times New Roman" w:cs="Times New Roman"/>
          <w:sz w:val="28"/>
          <w:szCs w:val="28"/>
        </w:rPr>
        <w:t>/З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r w:rsidRPr="0017595B">
        <w:rPr>
          <w:rFonts w:ascii="Times New Roman" w:hAnsi="Times New Roman" w:cs="Times New Roman"/>
          <w:sz w:val="28"/>
          <w:szCs w:val="28"/>
        </w:rPr>
        <w:t>)*к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r w:rsidRPr="0017595B">
        <w:rPr>
          <w:rFonts w:ascii="Times New Roman" w:hAnsi="Times New Roman" w:cs="Times New Roman"/>
          <w:sz w:val="28"/>
          <w:szCs w:val="28"/>
        </w:rPr>
        <w:t>, где</w:t>
      </w:r>
    </w:p>
    <w:p w:rsidR="003551A6" w:rsidRPr="0017595B" w:rsidRDefault="003551A6" w:rsidP="003551A6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СС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3551A6" w:rsidRPr="0017595B" w:rsidRDefault="003551A6" w:rsidP="003551A6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Зф – фактические расходы на реализацию подпрограммы (ведомственной целевой программы, перечня основных мероприятий) из средств местного бюджета, в том числе источником финансирования которых являются средства  </w:t>
      </w:r>
      <w:r w:rsidRPr="0017595B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и </w:t>
      </w:r>
      <w:r w:rsidR="00C45CE1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17595B">
        <w:rPr>
          <w:rFonts w:ascii="Times New Roman" w:hAnsi="Times New Roman" w:cs="Times New Roman"/>
          <w:sz w:val="28"/>
          <w:szCs w:val="28"/>
        </w:rPr>
        <w:t xml:space="preserve"> бюджетов;</w:t>
      </w:r>
    </w:p>
    <w:p w:rsidR="003551A6" w:rsidRPr="0017595B" w:rsidRDefault="003551A6" w:rsidP="003551A6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Зп - плановые расходы на реализацию подпрограммы (ведомственной целевой программы, перечня основных мероприятий) из средств местного бю</w:t>
      </w:r>
      <w:r w:rsidRPr="0017595B">
        <w:rPr>
          <w:rFonts w:ascii="Times New Roman" w:hAnsi="Times New Roman" w:cs="Times New Roman"/>
          <w:sz w:val="28"/>
          <w:szCs w:val="28"/>
        </w:rPr>
        <w:t>д</w:t>
      </w:r>
      <w:r w:rsidRPr="0017595B">
        <w:rPr>
          <w:rFonts w:ascii="Times New Roman" w:hAnsi="Times New Roman" w:cs="Times New Roman"/>
          <w:sz w:val="28"/>
          <w:szCs w:val="28"/>
        </w:rPr>
        <w:t xml:space="preserve">жета, в том числе источником финансирования которых являются средства из федерального и </w:t>
      </w:r>
      <w:r w:rsidR="00C45CE1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17595B">
        <w:rPr>
          <w:rFonts w:ascii="Times New Roman" w:hAnsi="Times New Roman" w:cs="Times New Roman"/>
          <w:sz w:val="28"/>
          <w:szCs w:val="28"/>
        </w:rPr>
        <w:t xml:space="preserve"> бюджетов, в отчетном периоде. Использую</w:t>
      </w:r>
      <w:r w:rsidRPr="0017595B">
        <w:rPr>
          <w:rFonts w:ascii="Times New Roman" w:hAnsi="Times New Roman" w:cs="Times New Roman"/>
          <w:sz w:val="28"/>
          <w:szCs w:val="28"/>
        </w:rPr>
        <w:t>т</w:t>
      </w:r>
      <w:r w:rsidRPr="0017595B">
        <w:rPr>
          <w:rFonts w:ascii="Times New Roman" w:hAnsi="Times New Roman" w:cs="Times New Roman"/>
          <w:sz w:val="28"/>
          <w:szCs w:val="28"/>
        </w:rPr>
        <w:t>ся данные об объемах бюджетных ассигнований в соответствии со сводной бюджетной росписью местного бюджета по состоянию на 31 декабря отчетного года;</w:t>
      </w:r>
    </w:p>
    <w:p w:rsidR="003551A6" w:rsidRPr="0017595B" w:rsidRDefault="003551A6" w:rsidP="003551A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З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(ведомственной целевой программы, перечня основных мероприятий) из средств </w:t>
      </w:r>
      <w:r w:rsidR="00431322">
        <w:rPr>
          <w:rFonts w:ascii="Times New Roman" w:hAnsi="Times New Roman" w:cs="Times New Roman"/>
          <w:sz w:val="28"/>
          <w:szCs w:val="28"/>
        </w:rPr>
        <w:t>сельского п</w:t>
      </w:r>
      <w:r w:rsidR="00431322">
        <w:rPr>
          <w:rFonts w:ascii="Times New Roman" w:hAnsi="Times New Roman" w:cs="Times New Roman"/>
          <w:sz w:val="28"/>
          <w:szCs w:val="28"/>
        </w:rPr>
        <w:t>о</w:t>
      </w:r>
      <w:r w:rsidR="00431322">
        <w:rPr>
          <w:rFonts w:ascii="Times New Roman" w:hAnsi="Times New Roman" w:cs="Times New Roman"/>
          <w:sz w:val="28"/>
          <w:szCs w:val="28"/>
        </w:rPr>
        <w:t>селения</w:t>
      </w:r>
      <w:r w:rsidRPr="0017595B">
        <w:rPr>
          <w:rFonts w:ascii="Times New Roman" w:hAnsi="Times New Roman" w:cs="Times New Roman"/>
          <w:sz w:val="28"/>
          <w:szCs w:val="28"/>
        </w:rPr>
        <w:t xml:space="preserve"> в отчетном периоде;</w:t>
      </w:r>
    </w:p>
    <w:p w:rsidR="003551A6" w:rsidRPr="0017595B" w:rsidRDefault="003551A6" w:rsidP="003551A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З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(ведомственной ц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левой программы, перечня основных мероприятий) из средств внебюджетных источников в отчетном периоде. Используются данные по объемам расходов, предусмотренных за счет внебюджетных источников на реализацию подпр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 (ведомственной целевой программы, перечня основных мероприятий), в соответствии с действующей на момент проведения оценки эффективности реализации муниципальной программы редакцией муниципальной программы;</w:t>
      </w:r>
    </w:p>
    <w:p w:rsidR="003551A6" w:rsidRPr="0017595B" w:rsidRDefault="003551A6" w:rsidP="003551A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0,6);</w:t>
      </w:r>
    </w:p>
    <w:p w:rsidR="003551A6" w:rsidRPr="0017595B" w:rsidRDefault="003551A6" w:rsidP="003551A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3551A6" w:rsidRPr="0017595B" w:rsidRDefault="003551A6" w:rsidP="003551A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Если расходы на реализацию подпрограммы (ведомственной целевой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граммы, перечня основных мероприятий) предусмотрены только за счет средств бюджетных источников, 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1, 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r w:rsidRPr="0017595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3551A6" w:rsidRPr="0017595B" w:rsidRDefault="003551A6" w:rsidP="003551A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В случае наличия по состоянию на 1 января текущего финансового года неисполненных денежных обязательств получателей средств местного бюдж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та, возникших в отчетном финансовом году, плановые и фактические расходы на реализацию мероприятий подпрограмм, ведомственных целевых программ и основных мероприятий муниципальной программы в отчетном финансовом г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ду определяются с учетом данных денежных обязательств.</w:t>
      </w:r>
    </w:p>
    <w:p w:rsidR="003551A6" w:rsidRPr="0017595B" w:rsidRDefault="003551A6" w:rsidP="003551A6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В случае финансирования в отчетном финансовом году денежных обяз</w:t>
      </w:r>
      <w:r w:rsidRPr="0017595B">
        <w:rPr>
          <w:rFonts w:ascii="Times New Roman" w:hAnsi="Times New Roman" w:cs="Times New Roman"/>
          <w:sz w:val="28"/>
          <w:szCs w:val="28"/>
        </w:rPr>
        <w:t>а</w:t>
      </w:r>
      <w:r w:rsidRPr="0017595B">
        <w:rPr>
          <w:rFonts w:ascii="Times New Roman" w:hAnsi="Times New Roman" w:cs="Times New Roman"/>
          <w:sz w:val="28"/>
          <w:szCs w:val="28"/>
        </w:rPr>
        <w:t>тельств получателей средств местного бюджета, не исполненных по состоянию на 1 января отчетного финансового года, плановые и фактические расходы на реализацию мероприятий подпрограмм, ведомственных целевых программ и основных мероприятий муниципальной программы в отчетном финансовом г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 xml:space="preserve">ду определяются без учета </w:t>
      </w:r>
      <w:r w:rsidR="00EA577C" w:rsidRPr="0017595B">
        <w:rPr>
          <w:rFonts w:ascii="Times New Roman" w:hAnsi="Times New Roman" w:cs="Times New Roman"/>
          <w:sz w:val="28"/>
          <w:szCs w:val="28"/>
        </w:rPr>
        <w:t>оплаты кредиторской задолженности</w:t>
      </w:r>
      <w:r w:rsidRPr="0017595B">
        <w:rPr>
          <w:rFonts w:ascii="Times New Roman" w:hAnsi="Times New Roman" w:cs="Times New Roman"/>
          <w:sz w:val="28"/>
          <w:szCs w:val="28"/>
        </w:rPr>
        <w:t>.</w:t>
      </w:r>
    </w:p>
    <w:p w:rsidR="003551A6" w:rsidRPr="0017595B" w:rsidRDefault="003551A6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sub_104"/>
      <w:r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4. Оценка эффективности использования </w:t>
      </w:r>
      <w:r w:rsidR="00A60975" w:rsidRPr="0017595B">
        <w:rPr>
          <w:rFonts w:ascii="Times New Roman" w:hAnsi="Times New Roman" w:cs="Times New Roman"/>
          <w:color w:val="auto"/>
          <w:sz w:val="28"/>
          <w:szCs w:val="28"/>
        </w:rPr>
        <w:t>финансовых ресурсов</w:t>
      </w:r>
    </w:p>
    <w:bookmarkEnd w:id="12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</w:t>
      </w:r>
      <w:r w:rsidR="00394292" w:rsidRPr="0017595B">
        <w:rPr>
          <w:rFonts w:ascii="Times New Roman" w:hAnsi="Times New Roman" w:cs="Times New Roman"/>
          <w:sz w:val="28"/>
          <w:szCs w:val="28"/>
        </w:rPr>
        <w:t xml:space="preserve">финансовых ресурсов </w:t>
      </w:r>
      <w:r w:rsidRPr="0017595B">
        <w:rPr>
          <w:rFonts w:ascii="Times New Roman" w:hAnsi="Times New Roman" w:cs="Times New Roman"/>
          <w:sz w:val="28"/>
          <w:szCs w:val="28"/>
        </w:rPr>
        <w:t>рассчитывается для каждой подпрограммы</w:t>
      </w:r>
      <w:r w:rsidR="007D34A2" w:rsidRPr="0017595B">
        <w:rPr>
          <w:rFonts w:ascii="Times New Roman" w:hAnsi="Times New Roman" w:cs="Times New Roman"/>
          <w:sz w:val="28"/>
          <w:szCs w:val="28"/>
        </w:rPr>
        <w:t>,</w:t>
      </w:r>
      <w:r w:rsidRPr="0017595B">
        <w:rPr>
          <w:rFonts w:ascii="Times New Roman" w:hAnsi="Times New Roman" w:cs="Times New Roman"/>
          <w:sz w:val="28"/>
          <w:szCs w:val="28"/>
        </w:rPr>
        <w:t xml:space="preserve"> ведомственной целевой программы </w:t>
      </w:r>
      <w:r w:rsidR="00394292" w:rsidRPr="0017595B">
        <w:rPr>
          <w:rFonts w:ascii="Times New Roman" w:hAnsi="Times New Roman" w:cs="Times New Roman"/>
          <w:sz w:val="28"/>
          <w:szCs w:val="28"/>
        </w:rPr>
        <w:t xml:space="preserve">и перечня </w:t>
      </w:r>
      <w:r w:rsidRPr="0017595B">
        <w:rPr>
          <w:rFonts w:ascii="Times New Roman" w:hAnsi="Times New Roman" w:cs="Times New Roman"/>
          <w:sz w:val="28"/>
          <w:szCs w:val="28"/>
        </w:rPr>
        <w:t>основн</w:t>
      </w:r>
      <w:r w:rsidR="00394292" w:rsidRPr="0017595B">
        <w:rPr>
          <w:rFonts w:ascii="Times New Roman" w:hAnsi="Times New Roman" w:cs="Times New Roman"/>
          <w:sz w:val="28"/>
          <w:szCs w:val="28"/>
        </w:rPr>
        <w:t>ых</w:t>
      </w:r>
      <w:r w:rsidRPr="0017595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94292" w:rsidRPr="0017595B">
        <w:rPr>
          <w:rFonts w:ascii="Times New Roman" w:hAnsi="Times New Roman" w:cs="Times New Roman"/>
          <w:sz w:val="28"/>
          <w:szCs w:val="28"/>
        </w:rPr>
        <w:t>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как отношение степени реализации мероприятий к степени </w:t>
      </w:r>
      <w:r w:rsidRPr="0017595B">
        <w:rPr>
          <w:rFonts w:ascii="Times New Roman" w:hAnsi="Times New Roman" w:cs="Times New Roman"/>
          <w:sz w:val="28"/>
          <w:szCs w:val="28"/>
        </w:rPr>
        <w:lastRenderedPageBreak/>
        <w:t>соо</w:t>
      </w:r>
      <w:r w:rsidRPr="0017595B">
        <w:rPr>
          <w:rFonts w:ascii="Times New Roman" w:hAnsi="Times New Roman" w:cs="Times New Roman"/>
          <w:sz w:val="28"/>
          <w:szCs w:val="28"/>
        </w:rPr>
        <w:t>т</w:t>
      </w:r>
      <w:r w:rsidRPr="0017595B">
        <w:rPr>
          <w:rFonts w:ascii="Times New Roman" w:hAnsi="Times New Roman" w:cs="Times New Roman"/>
          <w:sz w:val="28"/>
          <w:szCs w:val="28"/>
        </w:rPr>
        <w:t>ветствия запланированному уровню расходов по следующей формуле: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СР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="00E81C52" w:rsidRPr="0017595B">
        <w:rPr>
          <w:rFonts w:ascii="Times New Roman" w:hAnsi="Times New Roman" w:cs="Times New Roman"/>
          <w:sz w:val="28"/>
          <w:szCs w:val="28"/>
        </w:rPr>
        <w:t>*0,7</w:t>
      </w:r>
      <w:r w:rsidRPr="0017595B">
        <w:rPr>
          <w:rFonts w:ascii="Times New Roman" w:hAnsi="Times New Roman" w:cs="Times New Roman"/>
          <w:sz w:val="28"/>
          <w:szCs w:val="28"/>
        </w:rPr>
        <w:t>/ СС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="00E81C52" w:rsidRPr="0017595B">
        <w:rPr>
          <w:rFonts w:ascii="Times New Roman" w:hAnsi="Times New Roman" w:cs="Times New Roman"/>
          <w:sz w:val="28"/>
          <w:szCs w:val="28"/>
        </w:rPr>
        <w:t>*0,3</w:t>
      </w:r>
      <w:r w:rsidRPr="0017595B">
        <w:rPr>
          <w:rFonts w:ascii="Times New Roman" w:hAnsi="Times New Roman" w:cs="Times New Roman"/>
          <w:sz w:val="28"/>
          <w:szCs w:val="28"/>
        </w:rPr>
        <w:t>, где: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</w:t>
      </w:r>
      <w:r w:rsidR="003D5282" w:rsidRPr="0017595B">
        <w:rPr>
          <w:rFonts w:ascii="Times New Roman" w:hAnsi="Times New Roman" w:cs="Times New Roman"/>
          <w:sz w:val="28"/>
          <w:szCs w:val="28"/>
        </w:rPr>
        <w:t>финансовых ресурсов</w:t>
      </w:r>
      <w:r w:rsidRPr="0017595B">
        <w:rPr>
          <w:rFonts w:ascii="Times New Roman" w:hAnsi="Times New Roman" w:cs="Times New Roman"/>
          <w:sz w:val="28"/>
          <w:szCs w:val="28"/>
        </w:rPr>
        <w:t>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СС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5D0FC9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sub_105"/>
      <w:r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5. Оценка степени </w:t>
      </w:r>
      <w:r w:rsidR="005F2227"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</w:t>
      </w:r>
      <w:r w:rsidRPr="0017595B">
        <w:rPr>
          <w:rFonts w:ascii="Times New Roman" w:hAnsi="Times New Roman" w:cs="Times New Roman"/>
          <w:color w:val="auto"/>
          <w:sz w:val="28"/>
          <w:szCs w:val="28"/>
        </w:rPr>
        <w:t>подпрограммы</w:t>
      </w:r>
    </w:p>
    <w:p w:rsidR="00E72E64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595B">
        <w:rPr>
          <w:rFonts w:ascii="Times New Roman" w:hAnsi="Times New Roman" w:cs="Times New Roman"/>
          <w:color w:val="auto"/>
          <w:sz w:val="28"/>
          <w:szCs w:val="28"/>
        </w:rPr>
        <w:t>(ведомственной целевой программы</w:t>
      </w:r>
      <w:r w:rsidR="00E40C70" w:rsidRPr="0017595B">
        <w:rPr>
          <w:rFonts w:ascii="Times New Roman" w:hAnsi="Times New Roman" w:cs="Times New Roman"/>
          <w:color w:val="auto"/>
          <w:sz w:val="28"/>
          <w:szCs w:val="28"/>
        </w:rPr>
        <w:t>)</w:t>
      </w:r>
    </w:p>
    <w:bookmarkEnd w:id="13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14" w:name="sub_1051"/>
      <w:r w:rsidRPr="0017595B">
        <w:rPr>
          <w:rFonts w:ascii="Times New Roman" w:hAnsi="Times New Roman" w:cs="Times New Roman"/>
          <w:sz w:val="28"/>
          <w:szCs w:val="28"/>
        </w:rPr>
        <w:t xml:space="preserve">5.1. Для оценки степени </w:t>
      </w:r>
      <w:r w:rsidR="00E40C70" w:rsidRPr="0017595B">
        <w:rPr>
          <w:rFonts w:ascii="Times New Roman" w:hAnsi="Times New Roman" w:cs="Times New Roman"/>
          <w:sz w:val="28"/>
          <w:szCs w:val="28"/>
        </w:rPr>
        <w:t>реализации</w:t>
      </w:r>
      <w:r w:rsidRPr="0017595B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323C64" w:rsidRPr="0017595B">
        <w:rPr>
          <w:rFonts w:ascii="Times New Roman" w:hAnsi="Times New Roman" w:cs="Times New Roman"/>
          <w:sz w:val="28"/>
          <w:szCs w:val="28"/>
        </w:rPr>
        <w:t>(</w:t>
      </w:r>
      <w:r w:rsidRPr="0017595B">
        <w:rPr>
          <w:rFonts w:ascii="Times New Roman" w:hAnsi="Times New Roman" w:cs="Times New Roman"/>
          <w:sz w:val="28"/>
          <w:szCs w:val="28"/>
        </w:rPr>
        <w:t>ведомственной цел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вой программы</w:t>
      </w:r>
      <w:r w:rsidR="00323C64" w:rsidRPr="0017595B">
        <w:rPr>
          <w:rFonts w:ascii="Times New Roman" w:hAnsi="Times New Roman" w:cs="Times New Roman"/>
          <w:sz w:val="28"/>
          <w:szCs w:val="28"/>
        </w:rPr>
        <w:t>)</w:t>
      </w:r>
      <w:r w:rsidRPr="0017595B">
        <w:rPr>
          <w:rFonts w:ascii="Times New Roman" w:hAnsi="Times New Roman" w:cs="Times New Roman"/>
          <w:sz w:val="28"/>
          <w:szCs w:val="28"/>
        </w:rPr>
        <w:t xml:space="preserve">определяется степень достижения плановых значений каждого целевого показателя, характеризующего цели и задачи подпрограммы </w:t>
      </w:r>
      <w:r w:rsidR="00323C64" w:rsidRPr="0017595B">
        <w:rPr>
          <w:rFonts w:ascii="Times New Roman" w:hAnsi="Times New Roman" w:cs="Times New Roman"/>
          <w:sz w:val="28"/>
          <w:szCs w:val="28"/>
        </w:rPr>
        <w:t>(</w:t>
      </w:r>
      <w:r w:rsidRPr="0017595B">
        <w:rPr>
          <w:rFonts w:ascii="Times New Roman" w:hAnsi="Times New Roman" w:cs="Times New Roman"/>
          <w:sz w:val="28"/>
          <w:szCs w:val="28"/>
        </w:rPr>
        <w:t>ведо</w:t>
      </w:r>
      <w:r w:rsidRPr="0017595B">
        <w:rPr>
          <w:rFonts w:ascii="Times New Roman" w:hAnsi="Times New Roman" w:cs="Times New Roman"/>
          <w:sz w:val="28"/>
          <w:szCs w:val="28"/>
        </w:rPr>
        <w:t>м</w:t>
      </w:r>
      <w:r w:rsidRPr="0017595B">
        <w:rPr>
          <w:rFonts w:ascii="Times New Roman" w:hAnsi="Times New Roman" w:cs="Times New Roman"/>
          <w:sz w:val="28"/>
          <w:szCs w:val="28"/>
        </w:rPr>
        <w:t>ственной целевой программы</w:t>
      </w:r>
      <w:r w:rsidR="00323C64" w:rsidRPr="0017595B">
        <w:rPr>
          <w:rFonts w:ascii="Times New Roman" w:hAnsi="Times New Roman" w:cs="Times New Roman"/>
          <w:sz w:val="28"/>
          <w:szCs w:val="28"/>
        </w:rPr>
        <w:t>)</w:t>
      </w:r>
      <w:r w:rsidRPr="0017595B">
        <w:rPr>
          <w:rFonts w:ascii="Times New Roman" w:hAnsi="Times New Roman" w:cs="Times New Roman"/>
          <w:sz w:val="28"/>
          <w:szCs w:val="28"/>
        </w:rPr>
        <w:t>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15" w:name="sub_1052"/>
      <w:bookmarkEnd w:id="14"/>
      <w:r w:rsidRPr="0017595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</w:t>
      </w:r>
      <w:r w:rsidRPr="0017595B">
        <w:rPr>
          <w:rFonts w:ascii="Times New Roman" w:hAnsi="Times New Roman" w:cs="Times New Roman"/>
          <w:sz w:val="28"/>
          <w:szCs w:val="28"/>
        </w:rPr>
        <w:t>с</w:t>
      </w:r>
      <w:r w:rsidRPr="0017595B">
        <w:rPr>
          <w:rFonts w:ascii="Times New Roman" w:hAnsi="Times New Roman" w:cs="Times New Roman"/>
          <w:sz w:val="28"/>
          <w:szCs w:val="28"/>
        </w:rPr>
        <w:t>считывается по следующим формулам:</w:t>
      </w:r>
    </w:p>
    <w:bookmarkEnd w:id="15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</w:t>
      </w:r>
      <w:r w:rsidRPr="0017595B">
        <w:rPr>
          <w:rFonts w:ascii="Times New Roman" w:hAnsi="Times New Roman" w:cs="Times New Roman"/>
          <w:sz w:val="28"/>
          <w:szCs w:val="28"/>
        </w:rPr>
        <w:t>я</w:t>
      </w:r>
      <w:r w:rsidRPr="0017595B">
        <w:rPr>
          <w:rFonts w:ascii="Times New Roman" w:hAnsi="Times New Roman" w:cs="Times New Roman"/>
          <w:sz w:val="28"/>
          <w:szCs w:val="28"/>
        </w:rPr>
        <w:t>ется увеличение значений: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AA2BB1" w:rsidRPr="0017595B" w:rsidRDefault="00AA2BB1" w:rsidP="0055021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</w:rPr>
        <w:t>СД</w:t>
      </w:r>
      <w:r w:rsidRPr="0017595B">
        <w:rPr>
          <w:rFonts w:ascii="Times New Roman" w:hAnsi="Times New Roman" w:cs="Times New Roman"/>
          <w:vertAlign w:val="subscript"/>
        </w:rPr>
        <w:t>п/пз</w:t>
      </w:r>
      <w:r w:rsidRPr="0017595B">
        <w:rPr>
          <w:rFonts w:ascii="Times New Roman" w:hAnsi="Times New Roman" w:cs="Times New Roman"/>
        </w:rPr>
        <w:t xml:space="preserve"> = ЗП</w:t>
      </w:r>
      <w:r w:rsidRPr="0017595B">
        <w:rPr>
          <w:rFonts w:ascii="Times New Roman" w:hAnsi="Times New Roman" w:cs="Times New Roman"/>
          <w:vertAlign w:val="subscript"/>
        </w:rPr>
        <w:t>п/пф</w:t>
      </w:r>
      <w:r w:rsidRPr="0017595B">
        <w:rPr>
          <w:rFonts w:ascii="Times New Roman" w:hAnsi="Times New Roman" w:cs="Times New Roman"/>
        </w:rPr>
        <w:t xml:space="preserve"> / ЗП</w:t>
      </w:r>
      <w:r w:rsidRPr="0017595B">
        <w:rPr>
          <w:rFonts w:ascii="Times New Roman" w:hAnsi="Times New Roman" w:cs="Times New Roman"/>
          <w:vertAlign w:val="subscript"/>
        </w:rPr>
        <w:t>п/пп</w:t>
      </w:r>
      <w:r w:rsidRPr="0017595B">
        <w:rPr>
          <w:rFonts w:ascii="Times New Roman" w:hAnsi="Times New Roman" w:cs="Times New Roman"/>
        </w:rPr>
        <w:t>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</w:t>
      </w:r>
      <w:r w:rsidRPr="0017595B">
        <w:rPr>
          <w:rFonts w:ascii="Times New Roman" w:hAnsi="Times New Roman" w:cs="Times New Roman"/>
          <w:sz w:val="28"/>
          <w:szCs w:val="28"/>
        </w:rPr>
        <w:t>я</w:t>
      </w:r>
      <w:r w:rsidRPr="0017595B">
        <w:rPr>
          <w:rFonts w:ascii="Times New Roman" w:hAnsi="Times New Roman" w:cs="Times New Roman"/>
          <w:sz w:val="28"/>
          <w:szCs w:val="28"/>
        </w:rPr>
        <w:t>ется снижение значений: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C22331" w:rsidP="0055021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</w:rPr>
        <w:t>СД</w:t>
      </w:r>
      <w:r w:rsidRPr="0017595B">
        <w:rPr>
          <w:rFonts w:ascii="Times New Roman" w:hAnsi="Times New Roman" w:cs="Times New Roman"/>
          <w:vertAlign w:val="subscript"/>
        </w:rPr>
        <w:t>п/пз</w:t>
      </w:r>
      <w:r w:rsidRPr="0017595B">
        <w:rPr>
          <w:rFonts w:ascii="Times New Roman" w:hAnsi="Times New Roman" w:cs="Times New Roman"/>
        </w:rPr>
        <w:t xml:space="preserve"> = ЗП</w:t>
      </w:r>
      <w:r w:rsidRPr="0017595B">
        <w:rPr>
          <w:rFonts w:ascii="Times New Roman" w:hAnsi="Times New Roman" w:cs="Times New Roman"/>
          <w:vertAlign w:val="subscript"/>
        </w:rPr>
        <w:t>п/пп</w:t>
      </w:r>
      <w:r w:rsidRPr="0017595B">
        <w:rPr>
          <w:rFonts w:ascii="Times New Roman" w:hAnsi="Times New Roman" w:cs="Times New Roman"/>
        </w:rPr>
        <w:t xml:space="preserve"> / ЗП</w:t>
      </w:r>
      <w:r w:rsidRPr="0017595B">
        <w:rPr>
          <w:rFonts w:ascii="Times New Roman" w:hAnsi="Times New Roman" w:cs="Times New Roman"/>
          <w:vertAlign w:val="subscript"/>
        </w:rPr>
        <w:t>п/пф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C22331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</w:rPr>
        <w:t>СД</w:t>
      </w:r>
      <w:r w:rsidRPr="0017595B">
        <w:rPr>
          <w:rFonts w:ascii="Times New Roman" w:hAnsi="Times New Roman" w:cs="Times New Roman"/>
          <w:vertAlign w:val="subscript"/>
        </w:rPr>
        <w:t>п/пз</w:t>
      </w:r>
      <w:r w:rsidR="00E72E64" w:rsidRPr="0017595B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целевого показателя по</w:t>
      </w:r>
      <w:r w:rsidR="00E72E64" w:rsidRPr="0017595B">
        <w:rPr>
          <w:rFonts w:ascii="Times New Roman" w:hAnsi="Times New Roman" w:cs="Times New Roman"/>
          <w:sz w:val="28"/>
          <w:szCs w:val="28"/>
        </w:rPr>
        <w:t>д</w:t>
      </w:r>
      <w:r w:rsidR="00E72E64" w:rsidRPr="0017595B">
        <w:rPr>
          <w:rFonts w:ascii="Times New Roman" w:hAnsi="Times New Roman" w:cs="Times New Roman"/>
          <w:sz w:val="28"/>
          <w:szCs w:val="28"/>
        </w:rPr>
        <w:t>программы (ведомственной целевой программы);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ЗП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п/пф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подпрограммы (ведомственной ц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левой программы) фактически достигнутое на конец отчетного периода;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ЗП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 (ведомс</w:t>
      </w:r>
      <w:r w:rsidRPr="0017595B">
        <w:rPr>
          <w:rFonts w:ascii="Times New Roman" w:hAnsi="Times New Roman" w:cs="Times New Roman"/>
          <w:sz w:val="28"/>
          <w:szCs w:val="28"/>
        </w:rPr>
        <w:t>т</w:t>
      </w:r>
      <w:r w:rsidRPr="0017595B">
        <w:rPr>
          <w:rFonts w:ascii="Times New Roman" w:hAnsi="Times New Roman" w:cs="Times New Roman"/>
          <w:sz w:val="28"/>
          <w:szCs w:val="28"/>
        </w:rPr>
        <w:t>венной целевой программы).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16" w:name="sub_1053"/>
      <w:r w:rsidRPr="0017595B">
        <w:rPr>
          <w:rFonts w:ascii="Times New Roman" w:hAnsi="Times New Roman" w:cs="Times New Roman"/>
          <w:sz w:val="28"/>
          <w:szCs w:val="28"/>
        </w:rPr>
        <w:t>5.3. Степень реализации подпрограммы (ведомственной целевой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граммы) рассчитывается по формуле:</w:t>
      </w:r>
    </w:p>
    <w:bookmarkEnd w:id="16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AA2BB1" w:rsidP="0080163A">
      <w:pPr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810022127" r:id="rId8"/>
        </w:object>
      </w:r>
      <w:r w:rsidR="00BD02A0" w:rsidRPr="0017595B">
        <w:rPr>
          <w:noProof/>
          <w:position w:val="-28"/>
        </w:rPr>
        <w:drawing>
          <wp:inline distT="0" distB="0" distL="0" distR="0">
            <wp:extent cx="1962150" cy="5143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0D01" w:rsidRPr="0017595B">
        <w:rPr>
          <w:position w:val="-10"/>
        </w:rPr>
        <w:object w:dxaOrig="180" w:dyaOrig="340">
          <v:shape id="_x0000_i1026" type="#_x0000_t75" style="width:9pt;height:17.25pt" o:ole="">
            <v:imagedata r:id="rId7" o:title=""/>
          </v:shape>
          <o:OLEObject Type="Embed" ProgID="Equation.3" ShapeID="_x0000_i1026" DrawAspect="Content" ObjectID="_1810022128" r:id="rId10"/>
        </w:object>
      </w:r>
    </w:p>
    <w:p w:rsidR="00F77BAC" w:rsidRPr="0017595B" w:rsidRDefault="00F77BAC" w:rsidP="0055021D">
      <w:pPr>
        <w:rPr>
          <w:rFonts w:ascii="Times New Roman" w:hAnsi="Times New Roman" w:cs="Times New Roman"/>
          <w:sz w:val="28"/>
          <w:szCs w:val="28"/>
        </w:rPr>
      </w:pPr>
    </w:p>
    <w:p w:rsidR="003537E0" w:rsidRPr="0017595B" w:rsidRDefault="00E72E64" w:rsidP="003537E0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 (ведомственной целевой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граммы);</w:t>
      </w:r>
    </w:p>
    <w:p w:rsidR="003B73A1" w:rsidRPr="0017595B" w:rsidRDefault="003537E0" w:rsidP="003B73A1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СД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п/пз</w:t>
      </w:r>
      <w:r w:rsidR="00E72E64" w:rsidRPr="0017595B">
        <w:rPr>
          <w:rFonts w:ascii="Times New Roman" w:hAnsi="Times New Roman" w:cs="Times New Roman"/>
          <w:sz w:val="28"/>
          <w:szCs w:val="28"/>
        </w:rPr>
        <w:t>- степень достижения планового значения целевого показателя по</w:t>
      </w:r>
      <w:r w:rsidR="00E72E64" w:rsidRPr="0017595B">
        <w:rPr>
          <w:rFonts w:ascii="Times New Roman" w:hAnsi="Times New Roman" w:cs="Times New Roman"/>
          <w:sz w:val="28"/>
          <w:szCs w:val="28"/>
        </w:rPr>
        <w:t>д</w:t>
      </w:r>
      <w:r w:rsidR="00E72E64" w:rsidRPr="0017595B">
        <w:rPr>
          <w:rFonts w:ascii="Times New Roman" w:hAnsi="Times New Roman" w:cs="Times New Roman"/>
          <w:sz w:val="28"/>
          <w:szCs w:val="28"/>
        </w:rPr>
        <w:t>программы (ведомственной целевой программы);</w:t>
      </w:r>
    </w:p>
    <w:p w:rsidR="00E72E64" w:rsidRPr="0017595B" w:rsidRDefault="003B73A1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К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-количество 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целевых показателей подпрограммы (ведомственной </w:t>
      </w:r>
      <w:r w:rsidR="00E72E64" w:rsidRPr="0017595B">
        <w:rPr>
          <w:rFonts w:ascii="Times New Roman" w:hAnsi="Times New Roman" w:cs="Times New Roman"/>
          <w:sz w:val="28"/>
          <w:szCs w:val="28"/>
        </w:rPr>
        <w:lastRenderedPageBreak/>
        <w:t>ц</w:t>
      </w:r>
      <w:r w:rsidR="00E72E64" w:rsidRPr="0017595B">
        <w:rPr>
          <w:rFonts w:ascii="Times New Roman" w:hAnsi="Times New Roman" w:cs="Times New Roman"/>
          <w:sz w:val="28"/>
          <w:szCs w:val="28"/>
        </w:rPr>
        <w:t>е</w:t>
      </w:r>
      <w:r w:rsidR="00E72E64" w:rsidRPr="0017595B">
        <w:rPr>
          <w:rFonts w:ascii="Times New Roman" w:hAnsi="Times New Roman" w:cs="Times New Roman"/>
          <w:sz w:val="28"/>
          <w:szCs w:val="28"/>
        </w:rPr>
        <w:t>левой программы</w:t>
      </w:r>
      <w:r w:rsidR="00995391" w:rsidRPr="0017595B">
        <w:rPr>
          <w:rFonts w:ascii="Times New Roman" w:hAnsi="Times New Roman" w:cs="Times New Roman"/>
          <w:sz w:val="28"/>
          <w:szCs w:val="28"/>
        </w:rPr>
        <w:t>);</w:t>
      </w:r>
    </w:p>
    <w:p w:rsidR="00995391" w:rsidRPr="0017595B" w:rsidRDefault="00995391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i/>
          <w:sz w:val="28"/>
          <w:szCs w:val="28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– </w:t>
      </w:r>
      <w:r w:rsidR="00FE7F5C" w:rsidRPr="0017595B">
        <w:rPr>
          <w:rFonts w:ascii="Times New Roman" w:hAnsi="Times New Roman" w:cs="Times New Roman"/>
          <w:sz w:val="28"/>
          <w:szCs w:val="28"/>
        </w:rPr>
        <w:t>расчетный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9C27C9" w:rsidRPr="0017595B">
        <w:rPr>
          <w:rFonts w:ascii="Times New Roman" w:hAnsi="Times New Roman" w:cs="Times New Roman"/>
          <w:sz w:val="28"/>
          <w:szCs w:val="28"/>
        </w:rPr>
        <w:t>, отражающи</w:t>
      </w:r>
      <w:r w:rsidR="00FE7F5C" w:rsidRPr="0017595B">
        <w:rPr>
          <w:rFonts w:ascii="Times New Roman" w:hAnsi="Times New Roman" w:cs="Times New Roman"/>
          <w:sz w:val="28"/>
          <w:szCs w:val="28"/>
        </w:rPr>
        <w:t>й</w:t>
      </w:r>
      <w:r w:rsidR="009C27C9" w:rsidRPr="0017595B">
        <w:rPr>
          <w:rFonts w:ascii="Times New Roman" w:hAnsi="Times New Roman" w:cs="Times New Roman"/>
          <w:sz w:val="28"/>
          <w:szCs w:val="28"/>
        </w:rPr>
        <w:t xml:space="preserve"> степень достижения</w:t>
      </w:r>
      <w:r w:rsidR="003F55A6" w:rsidRPr="0017595B">
        <w:rPr>
          <w:rFonts w:ascii="Times New Roman" w:hAnsi="Times New Roman" w:cs="Times New Roman"/>
          <w:sz w:val="28"/>
          <w:szCs w:val="28"/>
        </w:rPr>
        <w:t xml:space="preserve"> планового значения </w:t>
      </w:r>
      <w:r w:rsidR="00FE7F5C" w:rsidRPr="0017595B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3F55A6" w:rsidRPr="0017595B">
        <w:rPr>
          <w:rFonts w:ascii="Times New Roman" w:hAnsi="Times New Roman" w:cs="Times New Roman"/>
          <w:sz w:val="28"/>
          <w:szCs w:val="28"/>
        </w:rPr>
        <w:t>целев</w:t>
      </w:r>
      <w:r w:rsidR="00FE7F5C" w:rsidRPr="0017595B">
        <w:rPr>
          <w:rFonts w:ascii="Times New Roman" w:hAnsi="Times New Roman" w:cs="Times New Roman"/>
          <w:sz w:val="28"/>
          <w:szCs w:val="28"/>
        </w:rPr>
        <w:t>ого</w:t>
      </w:r>
      <w:r w:rsidR="003F55A6" w:rsidRPr="0017595B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FE7F5C" w:rsidRPr="0017595B">
        <w:rPr>
          <w:rFonts w:ascii="Times New Roman" w:hAnsi="Times New Roman" w:cs="Times New Roman"/>
          <w:sz w:val="28"/>
          <w:szCs w:val="28"/>
        </w:rPr>
        <w:t>я</w:t>
      </w:r>
      <w:r w:rsidR="003F55A6" w:rsidRPr="0017595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4B4A86" w:rsidRPr="0017595B">
        <w:rPr>
          <w:rFonts w:ascii="Times New Roman" w:hAnsi="Times New Roman" w:cs="Times New Roman"/>
          <w:sz w:val="28"/>
          <w:szCs w:val="28"/>
        </w:rPr>
        <w:t xml:space="preserve"> (ведомственной целевой программы).</w:t>
      </w:r>
    </w:p>
    <w:p w:rsidR="00123C0C" w:rsidRPr="0017595B" w:rsidRDefault="00123C0C" w:rsidP="00123C0C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п/пз</w:t>
      </w:r>
      <w:r w:rsidRPr="0017595B">
        <w:rPr>
          <w:rFonts w:ascii="Times New Roman" w:hAnsi="Times New Roman" w:cs="Times New Roman"/>
          <w:sz w:val="28"/>
          <w:szCs w:val="28"/>
        </w:rPr>
        <w:t>&gt; 1, значение СД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п/пз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D6B29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17" w:name="sub_106"/>
      <w:r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6. Оценка эффективности реализации подпрограммы, </w:t>
      </w:r>
    </w:p>
    <w:p w:rsidR="00E72E64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595B">
        <w:rPr>
          <w:rFonts w:ascii="Times New Roman" w:hAnsi="Times New Roman" w:cs="Times New Roman"/>
          <w:color w:val="auto"/>
          <w:sz w:val="28"/>
          <w:szCs w:val="28"/>
        </w:rPr>
        <w:t>(ведомственной целевой программы)</w:t>
      </w:r>
    </w:p>
    <w:bookmarkEnd w:id="17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18" w:name="sub_1061"/>
      <w:r w:rsidRPr="0017595B">
        <w:rPr>
          <w:rFonts w:ascii="Times New Roman" w:hAnsi="Times New Roman" w:cs="Times New Roman"/>
          <w:sz w:val="28"/>
          <w:szCs w:val="28"/>
        </w:rPr>
        <w:t xml:space="preserve">6.1. Эффективность реализации подпрограммы (ведомственной целевой программы) оценивается в зависимости от значений оценки степени реализации подпрограммы (ведомственной целевой программы) и оценки эффективности использования </w:t>
      </w:r>
      <w:r w:rsidR="00775B0B" w:rsidRPr="0017595B">
        <w:rPr>
          <w:rFonts w:ascii="Times New Roman" w:hAnsi="Times New Roman" w:cs="Times New Roman"/>
          <w:sz w:val="28"/>
          <w:szCs w:val="28"/>
        </w:rPr>
        <w:t xml:space="preserve">финансовых ресурсов </w:t>
      </w:r>
      <w:r w:rsidRPr="0017595B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bookmarkEnd w:id="18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1C0292" w:rsidP="0055021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СР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="001C08C5" w:rsidRPr="0017595B">
        <w:rPr>
          <w:rFonts w:ascii="Times New Roman" w:hAnsi="Times New Roman" w:cs="Times New Roman"/>
          <w:sz w:val="18"/>
          <w:szCs w:val="18"/>
        </w:rPr>
        <w:t>х</w:t>
      </w:r>
      <w:r w:rsidR="00E72E64" w:rsidRPr="0017595B">
        <w:rPr>
          <w:rFonts w:ascii="Times New Roman" w:hAnsi="Times New Roman" w:cs="Times New Roman"/>
          <w:sz w:val="28"/>
          <w:szCs w:val="28"/>
        </w:rPr>
        <w:t>Э</w:t>
      </w:r>
      <w:r w:rsidR="00E72E64" w:rsidRPr="0017595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="00E72E64" w:rsidRPr="0017595B">
        <w:rPr>
          <w:rFonts w:ascii="Times New Roman" w:hAnsi="Times New Roman" w:cs="Times New Roman"/>
          <w:sz w:val="28"/>
          <w:szCs w:val="28"/>
        </w:rPr>
        <w:t>, где: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 (ведомственной целевой программы);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 (ведомственной целевой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граммы);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 (ведомственной целевой программы).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19" w:name="sub_1062"/>
      <w:r w:rsidRPr="0017595B">
        <w:rPr>
          <w:rFonts w:ascii="Times New Roman" w:hAnsi="Times New Roman" w:cs="Times New Roman"/>
          <w:sz w:val="28"/>
          <w:szCs w:val="28"/>
        </w:rPr>
        <w:t>6.2. Эффективность реализации подпрограммы (ведомственной целевой программы) признается высокой в случае, если значение ЭР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bookmarkEnd w:id="19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Эффективность реализации подпрограммы (ведомственной целевой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граммы, основного мероприятия) признается средней в случае, если значение ЭР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Эффективность реализации подпрограммы (ведомственной целевой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граммы, основного мероприятия) признается удовлетворительной в случае, е</w:t>
      </w:r>
      <w:r w:rsidRPr="0017595B">
        <w:rPr>
          <w:rFonts w:ascii="Times New Roman" w:hAnsi="Times New Roman" w:cs="Times New Roman"/>
          <w:sz w:val="28"/>
          <w:szCs w:val="28"/>
        </w:rPr>
        <w:t>с</w:t>
      </w:r>
      <w:r w:rsidRPr="0017595B">
        <w:rPr>
          <w:rFonts w:ascii="Times New Roman" w:hAnsi="Times New Roman" w:cs="Times New Roman"/>
          <w:sz w:val="28"/>
          <w:szCs w:val="28"/>
        </w:rPr>
        <w:t>ли значение ЭР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(ведо</w:t>
      </w:r>
      <w:r w:rsidRPr="0017595B">
        <w:rPr>
          <w:rFonts w:ascii="Times New Roman" w:hAnsi="Times New Roman" w:cs="Times New Roman"/>
          <w:sz w:val="28"/>
          <w:szCs w:val="28"/>
        </w:rPr>
        <w:t>м</w:t>
      </w:r>
      <w:r w:rsidRPr="0017595B">
        <w:rPr>
          <w:rFonts w:ascii="Times New Roman" w:hAnsi="Times New Roman" w:cs="Times New Roman"/>
          <w:sz w:val="28"/>
          <w:szCs w:val="28"/>
        </w:rPr>
        <w:t>ственной целевой программы, основного мероприятия) признается неудовл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творительной.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D6B29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sub_107"/>
      <w:r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7. Оценка степени достижения целей и решения задач </w:t>
      </w:r>
    </w:p>
    <w:p w:rsidR="00E72E64" w:rsidRPr="0017595B" w:rsidRDefault="00ED6B29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595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E72E64"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</w:p>
    <w:bookmarkEnd w:id="20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21" w:name="sub_1071"/>
      <w:r w:rsidRPr="0017595B">
        <w:rPr>
          <w:rFonts w:ascii="Times New Roman" w:hAnsi="Times New Roman" w:cs="Times New Roman"/>
          <w:sz w:val="28"/>
          <w:szCs w:val="28"/>
        </w:rPr>
        <w:t xml:space="preserve">7.1. Для оценки степени достижения целей и решения задач </w:t>
      </w:r>
      <w:r w:rsidR="00ED6B29" w:rsidRPr="0017595B">
        <w:rPr>
          <w:rFonts w:ascii="Times New Roman" w:hAnsi="Times New Roman" w:cs="Times New Roman"/>
          <w:sz w:val="28"/>
          <w:szCs w:val="28"/>
        </w:rPr>
        <w:t>муниципал</w:t>
      </w:r>
      <w:r w:rsidR="00ED6B29" w:rsidRPr="0017595B">
        <w:rPr>
          <w:rFonts w:ascii="Times New Roman" w:hAnsi="Times New Roman" w:cs="Times New Roman"/>
          <w:sz w:val="28"/>
          <w:szCs w:val="28"/>
        </w:rPr>
        <w:t>ь</w:t>
      </w:r>
      <w:r w:rsidR="00ED6B29" w:rsidRPr="0017595B">
        <w:rPr>
          <w:rFonts w:ascii="Times New Roman" w:hAnsi="Times New Roman" w:cs="Times New Roman"/>
          <w:sz w:val="28"/>
          <w:szCs w:val="28"/>
        </w:rPr>
        <w:t>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 определяется степень достижения плановых значений каждого целевого показателя, характеризующего цели и задачи </w:t>
      </w:r>
      <w:r w:rsidR="00ED6B29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22" w:name="sub_1072"/>
      <w:bookmarkEnd w:id="21"/>
      <w:r w:rsidRPr="0017595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</w:t>
      </w:r>
      <w:r w:rsidRPr="0017595B">
        <w:rPr>
          <w:rFonts w:ascii="Times New Roman" w:hAnsi="Times New Roman" w:cs="Times New Roman"/>
          <w:sz w:val="28"/>
          <w:szCs w:val="28"/>
        </w:rPr>
        <w:t>к</w:t>
      </w:r>
      <w:r w:rsidRPr="0017595B">
        <w:rPr>
          <w:rFonts w:ascii="Times New Roman" w:hAnsi="Times New Roman" w:cs="Times New Roman"/>
          <w:sz w:val="28"/>
          <w:szCs w:val="28"/>
        </w:rPr>
        <w:t xml:space="preserve">теризующего цели и задачи </w:t>
      </w:r>
      <w:r w:rsidR="00ED6B29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программы, рассчитывается </w:t>
      </w:r>
      <w:r w:rsidRPr="0017595B">
        <w:rPr>
          <w:rFonts w:ascii="Times New Roman" w:hAnsi="Times New Roman" w:cs="Times New Roman"/>
          <w:sz w:val="28"/>
          <w:szCs w:val="28"/>
        </w:rPr>
        <w:lastRenderedPageBreak/>
        <w:t>по следующим формулам:</w:t>
      </w:r>
    </w:p>
    <w:bookmarkEnd w:id="22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</w:t>
      </w:r>
      <w:r w:rsidRPr="0017595B">
        <w:rPr>
          <w:rFonts w:ascii="Times New Roman" w:hAnsi="Times New Roman" w:cs="Times New Roman"/>
          <w:sz w:val="28"/>
          <w:szCs w:val="28"/>
        </w:rPr>
        <w:t>я</w:t>
      </w:r>
      <w:r w:rsidRPr="0017595B">
        <w:rPr>
          <w:rFonts w:ascii="Times New Roman" w:hAnsi="Times New Roman" w:cs="Times New Roman"/>
          <w:sz w:val="28"/>
          <w:szCs w:val="28"/>
        </w:rPr>
        <w:t>ется увеличение значений: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СД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5A4563" w:rsidRPr="0017595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ЗП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5A4563" w:rsidRPr="0017595B">
        <w:rPr>
          <w:rFonts w:ascii="Times New Roman" w:hAnsi="Times New Roman" w:cs="Times New Roman"/>
          <w:sz w:val="28"/>
          <w:szCs w:val="28"/>
          <w:vertAlign w:val="subscript"/>
        </w:rPr>
        <w:t>/п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17595B">
        <w:rPr>
          <w:rFonts w:ascii="Times New Roman" w:hAnsi="Times New Roman" w:cs="Times New Roman"/>
          <w:sz w:val="28"/>
          <w:szCs w:val="28"/>
        </w:rPr>
        <w:t xml:space="preserve"> / ЗП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5A4563" w:rsidRPr="0017595B">
        <w:rPr>
          <w:rFonts w:ascii="Times New Roman" w:hAnsi="Times New Roman" w:cs="Times New Roman"/>
          <w:sz w:val="28"/>
          <w:szCs w:val="28"/>
          <w:vertAlign w:val="subscript"/>
        </w:rPr>
        <w:t>/п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>,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</w:t>
      </w:r>
      <w:r w:rsidRPr="0017595B">
        <w:rPr>
          <w:rFonts w:ascii="Times New Roman" w:hAnsi="Times New Roman" w:cs="Times New Roman"/>
          <w:sz w:val="28"/>
          <w:szCs w:val="28"/>
        </w:rPr>
        <w:t>я</w:t>
      </w:r>
      <w:r w:rsidRPr="0017595B">
        <w:rPr>
          <w:rFonts w:ascii="Times New Roman" w:hAnsi="Times New Roman" w:cs="Times New Roman"/>
          <w:sz w:val="28"/>
          <w:szCs w:val="28"/>
        </w:rPr>
        <w:t>ется снижение значений: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СД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2078BD" w:rsidRPr="0017595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ЗП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2078BD" w:rsidRPr="0017595B">
        <w:rPr>
          <w:rFonts w:ascii="Times New Roman" w:hAnsi="Times New Roman" w:cs="Times New Roman"/>
          <w:sz w:val="28"/>
          <w:szCs w:val="28"/>
          <w:vertAlign w:val="subscript"/>
        </w:rPr>
        <w:t>/п</w:t>
      </w:r>
      <w:r w:rsidR="00E67BAA"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/ ЗП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2078BD" w:rsidRPr="0017595B">
        <w:rPr>
          <w:rFonts w:ascii="Times New Roman" w:hAnsi="Times New Roman" w:cs="Times New Roman"/>
          <w:sz w:val="28"/>
          <w:szCs w:val="28"/>
          <w:vertAlign w:val="subscript"/>
        </w:rPr>
        <w:t>/п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17595B">
        <w:rPr>
          <w:rFonts w:ascii="Times New Roman" w:hAnsi="Times New Roman" w:cs="Times New Roman"/>
          <w:sz w:val="28"/>
          <w:szCs w:val="28"/>
        </w:rPr>
        <w:t>, где: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СД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2078BD" w:rsidRPr="0017595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</w:t>
      </w:r>
      <w:r w:rsidR="00ED6B29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ЗП</w:t>
      </w:r>
      <w:r w:rsidR="00E67BAA" w:rsidRPr="0017595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="002078BD" w:rsidRPr="0017595B">
        <w:rPr>
          <w:rFonts w:ascii="Times New Roman" w:hAnsi="Times New Roman" w:cs="Times New Roman"/>
          <w:sz w:val="28"/>
          <w:szCs w:val="28"/>
          <w:vertAlign w:val="subscript"/>
        </w:rPr>
        <w:t>/п</w:t>
      </w:r>
      <w:r w:rsidR="00E67BAA" w:rsidRPr="0017595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</w:t>
      </w:r>
      <w:r w:rsidR="00ED6B29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программы, фактически достигнутое на конец отчетного п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риода;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ЗП</w:t>
      </w:r>
      <w:r w:rsidR="00E67BAA" w:rsidRPr="0017595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="005F6634" w:rsidRPr="0017595B">
        <w:rPr>
          <w:rFonts w:ascii="Times New Roman" w:hAnsi="Times New Roman" w:cs="Times New Roman"/>
          <w:sz w:val="28"/>
          <w:szCs w:val="28"/>
          <w:vertAlign w:val="subscript"/>
        </w:rPr>
        <w:t>/п</w:t>
      </w:r>
      <w:r w:rsidR="00E67BAA"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</w:t>
      </w:r>
      <w:r w:rsidR="00ED6B29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5F6634" w:rsidRPr="0017595B" w:rsidRDefault="005F6634" w:rsidP="005F6634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При использовании данной формулы в случаях, если СД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17595B">
        <w:rPr>
          <w:rFonts w:ascii="Times New Roman" w:hAnsi="Times New Roman" w:cs="Times New Roman"/>
          <w:sz w:val="28"/>
          <w:szCs w:val="28"/>
        </w:rPr>
        <w:t>&gt; 1, значение СД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мп/пз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принимается равным 1.</w:t>
      </w:r>
    </w:p>
    <w:p w:rsidR="005F6634" w:rsidRPr="0017595B" w:rsidRDefault="005F663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23" w:name="sub_1073"/>
      <w:r w:rsidRPr="0017595B">
        <w:rPr>
          <w:rFonts w:ascii="Times New Roman" w:hAnsi="Times New Roman" w:cs="Times New Roman"/>
          <w:sz w:val="28"/>
          <w:szCs w:val="28"/>
        </w:rPr>
        <w:t xml:space="preserve">7.3. Степень </w:t>
      </w:r>
      <w:r w:rsidR="004C20B6" w:rsidRPr="0017595B">
        <w:rPr>
          <w:rFonts w:ascii="Times New Roman" w:hAnsi="Times New Roman" w:cs="Times New Roman"/>
          <w:sz w:val="28"/>
          <w:szCs w:val="28"/>
        </w:rPr>
        <w:t xml:space="preserve">достижения целей и решения задач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 рассчитывается по формуле:</w:t>
      </w:r>
    </w:p>
    <w:bookmarkEnd w:id="23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7B4C94" w:rsidRPr="0017595B" w:rsidRDefault="007B4C94" w:rsidP="007B4C94">
      <w:pPr>
        <w:jc w:val="center"/>
      </w:pPr>
      <m:oMathPara>
        <m:oMath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CP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  <w:vertAlign w:val="subscript"/>
            </w:rPr>
            <m:t>мп</m:t>
          </m:r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p>
            <m:e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СД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мп/пз</m:t>
              </m:r>
              <m:r>
                <m:rPr>
                  <m:nor/>
                </m:rPr>
                <w:rPr>
                  <w:rFonts w:ascii="Cambria Math" w:hAnsi="Cambria Math" w:cs="Times New Roman"/>
                  <w:sz w:val="18"/>
                  <w:szCs w:val="18"/>
                </w:rPr>
                <m:t>/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  <m:r>
                <m:rPr>
                  <m:nor/>
                </m:rPr>
                <w:rPr>
                  <w:rFonts w:ascii="Cambria Math" w:hAnsi="Cambria Math" w:cs="Times New Roman"/>
                  <w:sz w:val="28"/>
                  <w:szCs w:val="28"/>
                  <w:vertAlign w:val="subscript"/>
                </w:rPr>
                <m:t>мп/п</m:t>
              </m:r>
            </m:e>
          </m:nary>
          <m:r>
            <m:rPr>
              <m:nor/>
            </m:rPr>
            <w:rPr>
              <w:rFonts w:ascii="Cambria Math" w:hAnsi="Cambria Math" w:cs="Times New Roman"/>
              <w:sz w:val="28"/>
              <w:szCs w:val="28"/>
            </w:rPr>
            <m:t>,где:</m:t>
          </m:r>
        </m:oMath>
      </m:oMathPara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СР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</w:t>
      </w:r>
      <w:r w:rsidR="007D277C" w:rsidRPr="0017595B">
        <w:rPr>
          <w:rFonts w:ascii="Times New Roman" w:hAnsi="Times New Roman" w:cs="Times New Roman"/>
          <w:sz w:val="28"/>
          <w:szCs w:val="28"/>
        </w:rPr>
        <w:t xml:space="preserve">достижения целей и решения задач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СД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7D277C" w:rsidRPr="0017595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(индикатора), характеризующего цели и задачи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</w:t>
      </w:r>
      <w:r w:rsidR="005633CF" w:rsidRPr="0017595B">
        <w:rPr>
          <w:rFonts w:ascii="Times New Roman" w:hAnsi="Times New Roman" w:cs="Times New Roman"/>
          <w:sz w:val="28"/>
          <w:szCs w:val="28"/>
        </w:rPr>
        <w:t>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m:oMath>
        <m:r>
          <m:rPr>
            <m:nor/>
          </m:rPr>
          <w:rPr>
            <w:rFonts w:ascii="Cambria Math" w:hAnsi="Cambria Math" w:cs="Times New Roman"/>
            <w:sz w:val="28"/>
            <w:szCs w:val="28"/>
          </w:rPr>
          <m:t>К</m:t>
        </m:r>
        <m:r>
          <m:rPr>
            <m:nor/>
          </m:rPr>
          <w:rPr>
            <w:rFonts w:ascii="Cambria Math" w:hAnsi="Cambria Math" w:cs="Times New Roman"/>
            <w:sz w:val="28"/>
            <w:szCs w:val="28"/>
            <w:vertAlign w:val="subscript"/>
          </w:rPr>
          <m:t>мп/п</m:t>
        </m:r>
      </m:oMath>
      <w:r w:rsidRPr="0017595B">
        <w:rPr>
          <w:rFonts w:ascii="Times New Roman" w:hAnsi="Times New Roman" w:cs="Times New Roman"/>
          <w:sz w:val="28"/>
          <w:szCs w:val="28"/>
        </w:rPr>
        <w:t xml:space="preserve">- </w:t>
      </w:r>
      <w:r w:rsidR="00C826F0" w:rsidRPr="0017595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17595B">
        <w:rPr>
          <w:rFonts w:ascii="Times New Roman" w:hAnsi="Times New Roman" w:cs="Times New Roman"/>
          <w:sz w:val="28"/>
          <w:szCs w:val="28"/>
        </w:rPr>
        <w:t xml:space="preserve">целевых показателей, характеризующих цели и задачи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3C4997" w:rsidRPr="0017595B" w:rsidRDefault="003C4997" w:rsidP="008D4F37">
      <w:bookmarkStart w:id="24" w:name="sub_108"/>
    </w:p>
    <w:p w:rsidR="00E72E64" w:rsidRPr="0017595B" w:rsidRDefault="00E72E64" w:rsidP="0055021D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8. Оценка эффективности реализации </w:t>
      </w:r>
      <w:r w:rsidR="00180640" w:rsidRPr="0017595B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</w:p>
    <w:bookmarkEnd w:id="24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520BA6" w:rsidRPr="0017595B" w:rsidRDefault="00E72E64" w:rsidP="00520BA6">
      <w:pPr>
        <w:rPr>
          <w:rFonts w:ascii="Times New Roman" w:hAnsi="Times New Roman" w:cs="Times New Roman"/>
          <w:sz w:val="28"/>
          <w:szCs w:val="28"/>
        </w:rPr>
      </w:pPr>
      <w:bookmarkStart w:id="25" w:name="sub_1081"/>
      <w:r w:rsidRPr="0017595B">
        <w:rPr>
          <w:rFonts w:ascii="Times New Roman" w:hAnsi="Times New Roman" w:cs="Times New Roman"/>
          <w:sz w:val="28"/>
          <w:szCs w:val="28"/>
        </w:rPr>
        <w:t xml:space="preserve">8.1. </w:t>
      </w:r>
      <w:r w:rsidR="00917393" w:rsidRPr="0017595B">
        <w:rPr>
          <w:rFonts w:ascii="Times New Roman" w:hAnsi="Times New Roman" w:cs="Times New Roman"/>
          <w:sz w:val="28"/>
          <w:szCs w:val="28"/>
        </w:rPr>
        <w:t>Выб</w:t>
      </w:r>
      <w:r w:rsidR="000F5582" w:rsidRPr="0017595B">
        <w:rPr>
          <w:rFonts w:ascii="Times New Roman" w:hAnsi="Times New Roman" w:cs="Times New Roman"/>
          <w:sz w:val="28"/>
          <w:szCs w:val="28"/>
        </w:rPr>
        <w:t xml:space="preserve">ор формулы расчета </w:t>
      </w:r>
      <w:r w:rsidR="00AD4CB6" w:rsidRPr="0017595B">
        <w:rPr>
          <w:rFonts w:ascii="Times New Roman" w:hAnsi="Times New Roman" w:cs="Times New Roman"/>
          <w:sz w:val="28"/>
          <w:szCs w:val="28"/>
        </w:rPr>
        <w:t>эффективности реализации муниципальной программы зависит от структуры муниципальной программы</w:t>
      </w:r>
      <w:r w:rsidR="00520BA6" w:rsidRPr="0017595B">
        <w:rPr>
          <w:rFonts w:ascii="Times New Roman" w:hAnsi="Times New Roman" w:cs="Times New Roman"/>
          <w:sz w:val="28"/>
          <w:szCs w:val="28"/>
        </w:rPr>
        <w:t>.</w:t>
      </w:r>
    </w:p>
    <w:p w:rsidR="00520BA6" w:rsidRPr="0017595B" w:rsidRDefault="00520BA6" w:rsidP="00520BA6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</w:t>
      </w:r>
      <w:r w:rsidRPr="0017595B">
        <w:rPr>
          <w:rFonts w:ascii="Times New Roman" w:hAnsi="Times New Roman" w:cs="Times New Roman"/>
          <w:sz w:val="28"/>
          <w:szCs w:val="28"/>
        </w:rPr>
        <w:t>и</w:t>
      </w:r>
      <w:r w:rsidRPr="0017595B">
        <w:rPr>
          <w:rFonts w:ascii="Times New Roman" w:hAnsi="Times New Roman" w:cs="Times New Roman"/>
          <w:sz w:val="28"/>
          <w:szCs w:val="28"/>
        </w:rPr>
        <w:t xml:space="preserve">симости от значений оценки степени достижения целей и решения задач </w:t>
      </w:r>
      <w:r w:rsidR="00C01670" w:rsidRPr="0017595B">
        <w:rPr>
          <w:rFonts w:ascii="Times New Roman" w:hAnsi="Times New Roman" w:cs="Times New Roman"/>
          <w:sz w:val="28"/>
          <w:szCs w:val="28"/>
        </w:rPr>
        <w:t>мун</w:t>
      </w:r>
      <w:r w:rsidR="00C01670" w:rsidRPr="0017595B">
        <w:rPr>
          <w:rFonts w:ascii="Times New Roman" w:hAnsi="Times New Roman" w:cs="Times New Roman"/>
          <w:sz w:val="28"/>
          <w:szCs w:val="28"/>
        </w:rPr>
        <w:t>и</w:t>
      </w:r>
      <w:r w:rsidR="00C01670" w:rsidRPr="0017595B">
        <w:rPr>
          <w:rFonts w:ascii="Times New Roman" w:hAnsi="Times New Roman" w:cs="Times New Roman"/>
          <w:sz w:val="28"/>
          <w:szCs w:val="28"/>
        </w:rPr>
        <w:t>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 и оценки эффективности использования финансовых р</w:t>
      </w:r>
      <w:r w:rsidRPr="0017595B">
        <w:rPr>
          <w:rFonts w:ascii="Times New Roman" w:hAnsi="Times New Roman" w:cs="Times New Roman"/>
          <w:sz w:val="28"/>
          <w:szCs w:val="28"/>
        </w:rPr>
        <w:t>е</w:t>
      </w:r>
      <w:r w:rsidRPr="0017595B">
        <w:rPr>
          <w:rFonts w:ascii="Times New Roman" w:hAnsi="Times New Roman" w:cs="Times New Roman"/>
          <w:sz w:val="28"/>
          <w:szCs w:val="28"/>
        </w:rPr>
        <w:t>сурсов на реализацию основных мероприятий по следующей формуле:</w:t>
      </w:r>
    </w:p>
    <w:p w:rsidR="00520BA6" w:rsidRPr="0017595B" w:rsidRDefault="00520BA6" w:rsidP="00C01670">
      <w:pPr>
        <w:widowControl/>
        <w:ind w:firstLine="0"/>
        <w:jc w:val="left"/>
        <w:outlineLvl w:val="0"/>
        <w:rPr>
          <w:rFonts w:ascii="Times New Roman" w:hAnsi="Times New Roman" w:cs="Times New Roman"/>
          <w:sz w:val="28"/>
          <w:szCs w:val="28"/>
        </w:rPr>
      </w:pPr>
    </w:p>
    <w:p w:rsidR="00520BA6" w:rsidRPr="0017595B" w:rsidRDefault="00520BA6" w:rsidP="00C0167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lastRenderedPageBreak/>
        <w:t>ЭР</w:t>
      </w:r>
      <w:r w:rsidR="00C01670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СР</w:t>
      </w:r>
      <w:r w:rsidR="00C01670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x Э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17595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520BA6" w:rsidRPr="0017595B" w:rsidRDefault="00520BA6" w:rsidP="00C01670">
      <w:pPr>
        <w:widowControl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0BA6" w:rsidRPr="0017595B" w:rsidRDefault="00520BA6" w:rsidP="00C01670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ЭР</w:t>
      </w:r>
      <w:r w:rsidR="00C01670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реализации </w:t>
      </w:r>
      <w:r w:rsidR="001B3556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520BA6" w:rsidRPr="0017595B" w:rsidRDefault="00520BA6" w:rsidP="00C01670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СР</w:t>
      </w:r>
      <w:r w:rsidR="00C01670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</w:t>
      </w:r>
      <w:r w:rsidR="001B3556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граммы;</w:t>
      </w:r>
    </w:p>
    <w:p w:rsidR="00520BA6" w:rsidRPr="0017595B" w:rsidRDefault="00520BA6" w:rsidP="00C01670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</w:t>
      </w:r>
      <w:r w:rsidR="00C0167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программы, рассчитанная с учетом </w:t>
      </w:r>
      <w:hyperlink r:id="rId11" w:history="1">
        <w:r w:rsidRPr="0017595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17595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E72E64" w:rsidRPr="0017595B" w:rsidRDefault="0007669C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8.1.2. </w:t>
      </w:r>
      <w:r w:rsidR="00CB600D" w:rsidRPr="0017595B">
        <w:rPr>
          <w:rFonts w:ascii="Times New Roman" w:hAnsi="Times New Roman" w:cs="Times New Roman"/>
          <w:sz w:val="28"/>
          <w:szCs w:val="28"/>
        </w:rPr>
        <w:t>В случае если муниципальная программа сформирована только из подпрограмм и ведомственных целевых программ, э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ффективность </w:t>
      </w:r>
      <w:r w:rsidR="00CB600D" w:rsidRPr="0017595B">
        <w:rPr>
          <w:rFonts w:ascii="Times New Roman" w:hAnsi="Times New Roman" w:cs="Times New Roman"/>
          <w:sz w:val="28"/>
          <w:szCs w:val="28"/>
        </w:rPr>
        <w:t xml:space="preserve">ее </w:t>
      </w:r>
      <w:r w:rsidR="00E72E64" w:rsidRPr="0017595B">
        <w:rPr>
          <w:rFonts w:ascii="Times New Roman" w:hAnsi="Times New Roman" w:cs="Times New Roman"/>
          <w:sz w:val="28"/>
          <w:szCs w:val="28"/>
        </w:rPr>
        <w:t>реализ</w:t>
      </w:r>
      <w:r w:rsidR="00E72E64" w:rsidRPr="0017595B">
        <w:rPr>
          <w:rFonts w:ascii="Times New Roman" w:hAnsi="Times New Roman" w:cs="Times New Roman"/>
          <w:sz w:val="28"/>
          <w:szCs w:val="28"/>
        </w:rPr>
        <w:t>а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ции </w:t>
      </w:r>
      <w:r w:rsidR="00080A1B" w:rsidRPr="0017595B">
        <w:rPr>
          <w:rFonts w:ascii="Times New Roman" w:hAnsi="Times New Roman" w:cs="Times New Roman"/>
          <w:sz w:val="28"/>
          <w:szCs w:val="28"/>
        </w:rPr>
        <w:t xml:space="preserve">рассчитывается 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в зависимости от значений оценки степени </w:t>
      </w:r>
      <w:r w:rsidR="00080A1B" w:rsidRPr="0017595B">
        <w:rPr>
          <w:rFonts w:ascii="Times New Roman" w:hAnsi="Times New Roman" w:cs="Times New Roman"/>
          <w:sz w:val="28"/>
          <w:szCs w:val="28"/>
        </w:rPr>
        <w:t>достижения ц</w:t>
      </w:r>
      <w:r w:rsidR="00080A1B" w:rsidRPr="0017595B">
        <w:rPr>
          <w:rFonts w:ascii="Times New Roman" w:hAnsi="Times New Roman" w:cs="Times New Roman"/>
          <w:sz w:val="28"/>
          <w:szCs w:val="28"/>
        </w:rPr>
        <w:t>е</w:t>
      </w:r>
      <w:r w:rsidR="00080A1B" w:rsidRPr="0017595B">
        <w:rPr>
          <w:rFonts w:ascii="Times New Roman" w:hAnsi="Times New Roman" w:cs="Times New Roman"/>
          <w:sz w:val="28"/>
          <w:szCs w:val="28"/>
        </w:rPr>
        <w:t xml:space="preserve">лей и решения задач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="00E72E64" w:rsidRPr="0017595B">
        <w:rPr>
          <w:rFonts w:ascii="Times New Roman" w:hAnsi="Times New Roman" w:cs="Times New Roman"/>
          <w:sz w:val="28"/>
          <w:szCs w:val="28"/>
        </w:rPr>
        <w:t xml:space="preserve"> программы и оценки эффективности ре</w:t>
      </w:r>
      <w:r w:rsidR="00E72E64" w:rsidRPr="0017595B">
        <w:rPr>
          <w:rFonts w:ascii="Times New Roman" w:hAnsi="Times New Roman" w:cs="Times New Roman"/>
          <w:sz w:val="28"/>
          <w:szCs w:val="28"/>
        </w:rPr>
        <w:t>а</w:t>
      </w:r>
      <w:r w:rsidR="00E72E64" w:rsidRPr="0017595B">
        <w:rPr>
          <w:rFonts w:ascii="Times New Roman" w:hAnsi="Times New Roman" w:cs="Times New Roman"/>
          <w:sz w:val="28"/>
          <w:szCs w:val="28"/>
        </w:rPr>
        <w:t>лизации входящих в нее подпрограмм (ведомственных целевых программ по следующей формуле:</w:t>
      </w:r>
    </w:p>
    <w:bookmarkEnd w:id="25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44695F" w:rsidRPr="0017595B" w:rsidRDefault="0044695F" w:rsidP="0044695F">
      <w:pPr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ЭР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vertAlign w:val="subscript"/>
            </w:rPr>
            <m:t>мп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ЭР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vertAlign w:val="subscript"/>
                </w:rPr>
                <m:t xml:space="preserve">п/п 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18"/>
                  <w:szCs w:val="18"/>
                </w:rPr>
                <m:t>х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k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vertAlign w:val="subscript"/>
                  <w:lang w:val="en-US"/>
                </w:rPr>
                <m:t>j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ЭР</w:t>
      </w:r>
      <w:r w:rsidR="005529FF" w:rsidRPr="0017595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реализации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 (ведомственной целевой программы);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(ведомственной целевой программы) для достижения целей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программы, определяемый по формуле: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Ф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7595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Ф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</w:t>
      </w:r>
      <w:r w:rsidR="00FB6229" w:rsidRPr="0017595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03603" w:rsidRPr="0017595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17595B">
        <w:rPr>
          <w:rFonts w:ascii="Times New Roman" w:hAnsi="Times New Roman" w:cs="Times New Roman"/>
          <w:sz w:val="28"/>
          <w:szCs w:val="28"/>
        </w:rPr>
        <w:t>бюджета</w:t>
      </w:r>
      <w:r w:rsidR="00003603" w:rsidRPr="0017595B">
        <w:rPr>
          <w:rFonts w:ascii="Times New Roman" w:hAnsi="Times New Roman" w:cs="Times New Roman"/>
          <w:sz w:val="28"/>
          <w:szCs w:val="28"/>
        </w:rPr>
        <w:t xml:space="preserve">, в том числе источником финансирования  которых </w:t>
      </w:r>
      <w:r w:rsidR="00195EDD" w:rsidRPr="0017595B">
        <w:rPr>
          <w:rFonts w:ascii="Times New Roman" w:hAnsi="Times New Roman" w:cs="Times New Roman"/>
          <w:sz w:val="28"/>
          <w:szCs w:val="28"/>
        </w:rPr>
        <w:t>являются средства из федеральн</w:t>
      </w:r>
      <w:r w:rsidR="00195EDD" w:rsidRPr="0017595B">
        <w:rPr>
          <w:rFonts w:ascii="Times New Roman" w:hAnsi="Times New Roman" w:cs="Times New Roman"/>
          <w:sz w:val="28"/>
          <w:szCs w:val="28"/>
        </w:rPr>
        <w:t>о</w:t>
      </w:r>
      <w:r w:rsidR="00195EDD" w:rsidRPr="0017595B">
        <w:rPr>
          <w:rFonts w:ascii="Times New Roman" w:hAnsi="Times New Roman" w:cs="Times New Roman"/>
          <w:sz w:val="28"/>
          <w:szCs w:val="28"/>
        </w:rPr>
        <w:t xml:space="preserve">го и </w:t>
      </w:r>
      <w:r w:rsidR="00C45CE1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195EDD" w:rsidRPr="0017595B">
        <w:rPr>
          <w:rFonts w:ascii="Times New Roman" w:hAnsi="Times New Roman" w:cs="Times New Roman"/>
          <w:sz w:val="28"/>
          <w:szCs w:val="28"/>
        </w:rPr>
        <w:t xml:space="preserve"> бюджетов</w:t>
      </w:r>
      <w:r w:rsidRPr="0017595B">
        <w:rPr>
          <w:rFonts w:ascii="Times New Roman" w:hAnsi="Times New Roman" w:cs="Times New Roman"/>
          <w:sz w:val="28"/>
          <w:szCs w:val="28"/>
        </w:rPr>
        <w:t>(кассового исполнения) на реализацию j-той подпрограммы (ведомственной целевой программы) в отчетном году;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</w:t>
      </w:r>
      <w:r w:rsidR="00D960E2" w:rsidRPr="0017595B">
        <w:rPr>
          <w:rFonts w:ascii="Times New Roman" w:hAnsi="Times New Roman" w:cs="Times New Roman"/>
          <w:sz w:val="28"/>
          <w:szCs w:val="28"/>
        </w:rPr>
        <w:t xml:space="preserve">средств местного </w:t>
      </w:r>
      <w:r w:rsidRPr="0017595B">
        <w:rPr>
          <w:rFonts w:ascii="Times New Roman" w:hAnsi="Times New Roman" w:cs="Times New Roman"/>
          <w:sz w:val="28"/>
          <w:szCs w:val="28"/>
        </w:rPr>
        <w:t>бюджета</w:t>
      </w:r>
      <w:r w:rsidR="00D960E2" w:rsidRPr="0017595B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8505F" w:rsidRPr="0017595B">
        <w:rPr>
          <w:rFonts w:ascii="Times New Roman" w:hAnsi="Times New Roman" w:cs="Times New Roman"/>
          <w:sz w:val="28"/>
          <w:szCs w:val="28"/>
        </w:rPr>
        <w:t>источником финансирования которых являются средства из федеральн</w:t>
      </w:r>
      <w:r w:rsidR="0098505F" w:rsidRPr="0017595B">
        <w:rPr>
          <w:rFonts w:ascii="Times New Roman" w:hAnsi="Times New Roman" w:cs="Times New Roman"/>
          <w:sz w:val="28"/>
          <w:szCs w:val="28"/>
        </w:rPr>
        <w:t>о</w:t>
      </w:r>
      <w:r w:rsidR="0098505F" w:rsidRPr="0017595B">
        <w:rPr>
          <w:rFonts w:ascii="Times New Roman" w:hAnsi="Times New Roman" w:cs="Times New Roman"/>
          <w:sz w:val="28"/>
          <w:szCs w:val="28"/>
        </w:rPr>
        <w:t xml:space="preserve">го и </w:t>
      </w:r>
      <w:r w:rsidR="00C45CE1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98505F" w:rsidRPr="0017595B">
        <w:rPr>
          <w:rFonts w:ascii="Times New Roman" w:hAnsi="Times New Roman" w:cs="Times New Roman"/>
          <w:sz w:val="28"/>
          <w:szCs w:val="28"/>
        </w:rPr>
        <w:t xml:space="preserve"> бюджетов </w:t>
      </w:r>
      <w:r w:rsidRPr="0017595B">
        <w:rPr>
          <w:rFonts w:ascii="Times New Roman" w:hAnsi="Times New Roman" w:cs="Times New Roman"/>
          <w:sz w:val="28"/>
          <w:szCs w:val="28"/>
        </w:rPr>
        <w:t xml:space="preserve">(кассового исполнения) на реализацию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</w:t>
      </w:r>
      <w:r w:rsidR="00180640" w:rsidRPr="0017595B">
        <w:rPr>
          <w:rFonts w:ascii="Times New Roman" w:hAnsi="Times New Roman" w:cs="Times New Roman"/>
          <w:sz w:val="28"/>
          <w:szCs w:val="28"/>
        </w:rPr>
        <w:t>и</w:t>
      </w:r>
      <w:r w:rsidR="00180640" w:rsidRPr="0017595B">
        <w:rPr>
          <w:rFonts w:ascii="Times New Roman" w:hAnsi="Times New Roman" w:cs="Times New Roman"/>
          <w:sz w:val="28"/>
          <w:szCs w:val="28"/>
        </w:rPr>
        <w:t>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1800C6" w:rsidRPr="0017595B"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 w:rsidR="00610D69" w:rsidRPr="0017595B">
        <w:rPr>
          <w:rFonts w:ascii="Times New Roman" w:hAnsi="Times New Roman" w:cs="Times New Roman"/>
          <w:sz w:val="28"/>
          <w:szCs w:val="28"/>
        </w:rPr>
        <w:t>.</w:t>
      </w:r>
    </w:p>
    <w:p w:rsidR="00B84922" w:rsidRPr="0017595B" w:rsidRDefault="00B84922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8.1.3.</w:t>
      </w:r>
      <w:r w:rsidR="00A5396E" w:rsidRPr="0017595B">
        <w:rPr>
          <w:rFonts w:ascii="Times New Roman" w:hAnsi="Times New Roman" w:cs="Times New Roman"/>
          <w:sz w:val="28"/>
          <w:szCs w:val="28"/>
        </w:rPr>
        <w:t xml:space="preserve"> В случае если муниципальная программа сформирована из подпр</w:t>
      </w:r>
      <w:r w:rsidR="00A5396E" w:rsidRPr="0017595B">
        <w:rPr>
          <w:rFonts w:ascii="Times New Roman" w:hAnsi="Times New Roman" w:cs="Times New Roman"/>
          <w:sz w:val="28"/>
          <w:szCs w:val="28"/>
        </w:rPr>
        <w:t>о</w:t>
      </w:r>
      <w:r w:rsidR="00A5396E" w:rsidRPr="0017595B">
        <w:rPr>
          <w:rFonts w:ascii="Times New Roman" w:hAnsi="Times New Roman" w:cs="Times New Roman"/>
          <w:sz w:val="28"/>
          <w:szCs w:val="28"/>
        </w:rPr>
        <w:t>грамм, ведомственных целевы</w:t>
      </w:r>
      <w:r w:rsidR="00114C9D" w:rsidRPr="0017595B">
        <w:rPr>
          <w:rFonts w:ascii="Times New Roman" w:hAnsi="Times New Roman" w:cs="Times New Roman"/>
          <w:sz w:val="28"/>
          <w:szCs w:val="28"/>
        </w:rPr>
        <w:t xml:space="preserve">х программ и содержит отдельные </w:t>
      </w:r>
      <w:r w:rsidR="00A5396E" w:rsidRPr="0017595B">
        <w:rPr>
          <w:rFonts w:ascii="Times New Roman" w:hAnsi="Times New Roman" w:cs="Times New Roman"/>
          <w:sz w:val="28"/>
          <w:szCs w:val="28"/>
        </w:rPr>
        <w:t>целевые пок</w:t>
      </w:r>
      <w:r w:rsidR="00A5396E" w:rsidRPr="0017595B">
        <w:rPr>
          <w:rFonts w:ascii="Times New Roman" w:hAnsi="Times New Roman" w:cs="Times New Roman"/>
          <w:sz w:val="28"/>
          <w:szCs w:val="28"/>
        </w:rPr>
        <w:t>а</w:t>
      </w:r>
      <w:r w:rsidR="00A5396E" w:rsidRPr="0017595B">
        <w:rPr>
          <w:rFonts w:ascii="Times New Roman" w:hAnsi="Times New Roman" w:cs="Times New Roman"/>
          <w:sz w:val="28"/>
          <w:szCs w:val="28"/>
        </w:rPr>
        <w:t>затели муни</w:t>
      </w:r>
      <w:r w:rsidR="00114C9D" w:rsidRPr="0017595B">
        <w:rPr>
          <w:rFonts w:ascii="Times New Roman" w:hAnsi="Times New Roman" w:cs="Times New Roman"/>
          <w:sz w:val="28"/>
          <w:szCs w:val="28"/>
        </w:rPr>
        <w:t>ципальной программы</w:t>
      </w:r>
      <w:r w:rsidR="00AE22A9" w:rsidRPr="0017595B">
        <w:rPr>
          <w:rFonts w:ascii="Times New Roman" w:hAnsi="Times New Roman" w:cs="Times New Roman"/>
          <w:sz w:val="28"/>
          <w:szCs w:val="28"/>
        </w:rPr>
        <w:t>, эффективность ее реализации рассчитыв</w:t>
      </w:r>
      <w:r w:rsidR="00AE22A9" w:rsidRPr="0017595B">
        <w:rPr>
          <w:rFonts w:ascii="Times New Roman" w:hAnsi="Times New Roman" w:cs="Times New Roman"/>
          <w:sz w:val="28"/>
          <w:szCs w:val="28"/>
        </w:rPr>
        <w:t>а</w:t>
      </w:r>
      <w:r w:rsidR="00AE22A9" w:rsidRPr="0017595B">
        <w:rPr>
          <w:rFonts w:ascii="Times New Roman" w:hAnsi="Times New Roman" w:cs="Times New Roman"/>
          <w:sz w:val="28"/>
          <w:szCs w:val="28"/>
        </w:rPr>
        <w:t xml:space="preserve">ется </w:t>
      </w:r>
      <w:r w:rsidR="00465B71" w:rsidRPr="0017595B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465B71" w:rsidRPr="0017595B" w:rsidRDefault="007D246E" w:rsidP="0055021D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ЭР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  <w:vertAlign w:val="subscript"/>
            </w:rPr>
            <m:t>мп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 xml:space="preserve"> 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СР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×0,5+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eastAsia="en-US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j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</w:rPr>
                <m:t>ЭР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vertAlign w:val="subscript"/>
                </w:rPr>
                <m:t xml:space="preserve">п/п  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18"/>
                  <w:szCs w:val="18"/>
                </w:rPr>
                <m:t>х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m:t>k</m:t>
              </m:r>
              <m:r>
                <m:rPr>
                  <m:nor/>
                </m:rPr>
                <w:rPr>
                  <w:rFonts w:ascii="Times New Roman" w:hAnsi="Times New Roman" w:cs="Times New Roman"/>
                  <w:sz w:val="28"/>
                  <w:szCs w:val="28"/>
                  <w:vertAlign w:val="subscript"/>
                  <w:lang w:val="en-US"/>
                </w:rPr>
                <m:t>j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eastAsia="en-US"/>
            </w:rPr>
            <m:t>×0,5</m:t>
          </m:r>
          <m:r>
            <m:rPr>
              <m:nor/>
            </m:rPr>
            <w:rPr>
              <w:rFonts w:ascii="Times New Roman" w:hAnsi="Times New Roman" w:cs="Times New Roman"/>
              <w:sz w:val="28"/>
              <w:szCs w:val="28"/>
            </w:rPr>
            <m:t>, где:</m:t>
          </m:r>
        </m:oMath>
      </m:oMathPara>
    </w:p>
    <w:p w:rsidR="0075445C" w:rsidRPr="0017595B" w:rsidRDefault="0075445C" w:rsidP="0075445C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722F5E" w:rsidRPr="0017595B" w:rsidRDefault="00581432" w:rsidP="00693C7C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lastRenderedPageBreak/>
        <w:t>СР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граммы;</w:t>
      </w:r>
    </w:p>
    <w:p w:rsidR="0075445C" w:rsidRPr="0017595B" w:rsidRDefault="0075445C" w:rsidP="0075445C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ЭР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п/п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 (ведомственной целевой программы);</w:t>
      </w:r>
    </w:p>
    <w:p w:rsidR="0075445C" w:rsidRPr="0017595B" w:rsidRDefault="0075445C" w:rsidP="0075445C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(ведомственной целевой программы) для достижения целей муниципальной программы, определяемый по формуле:</w:t>
      </w:r>
    </w:p>
    <w:p w:rsidR="0075445C" w:rsidRPr="0017595B" w:rsidRDefault="0075445C" w:rsidP="0075445C">
      <w:pPr>
        <w:rPr>
          <w:rFonts w:ascii="Times New Roman" w:hAnsi="Times New Roman" w:cs="Times New Roman"/>
          <w:sz w:val="28"/>
          <w:szCs w:val="28"/>
        </w:rPr>
      </w:pPr>
    </w:p>
    <w:p w:rsidR="0075445C" w:rsidRPr="0017595B" w:rsidRDefault="0075445C" w:rsidP="0075445C">
      <w:pPr>
        <w:ind w:firstLine="698"/>
        <w:jc w:val="center"/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k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7595B">
        <w:rPr>
          <w:rFonts w:ascii="Times New Roman" w:hAnsi="Times New Roman" w:cs="Times New Roman"/>
          <w:sz w:val="28"/>
          <w:szCs w:val="28"/>
        </w:rPr>
        <w:t xml:space="preserve"> = Ф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7595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75445C" w:rsidRPr="0017595B" w:rsidRDefault="0075445C" w:rsidP="0075445C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Ф</w:t>
      </w:r>
      <w:r w:rsidRPr="0017595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r w:rsidRPr="0017595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местного бюджета, в том числе источником финансирования  которых являются средства из федеральн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 xml:space="preserve">го и </w:t>
      </w:r>
      <w:r w:rsidR="00C45CE1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17595B">
        <w:rPr>
          <w:rFonts w:ascii="Times New Roman" w:hAnsi="Times New Roman" w:cs="Times New Roman"/>
          <w:sz w:val="28"/>
          <w:szCs w:val="28"/>
        </w:rPr>
        <w:t xml:space="preserve"> бюджетов (кассового исполнения) на реализацию j-той подпрограммы (ведомственной целевой программы) в отчетном году;</w:t>
      </w:r>
    </w:p>
    <w:p w:rsidR="0075445C" w:rsidRPr="0017595B" w:rsidRDefault="0075445C" w:rsidP="0075445C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>Ф - объем фактических расходов из средств местного бюджета, в том числе источником финансирования которых являются средства  из федеральн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="00C45CE1">
        <w:rPr>
          <w:rFonts w:ascii="Times New Roman" w:hAnsi="Times New Roman" w:cs="Times New Roman"/>
          <w:sz w:val="28"/>
          <w:szCs w:val="28"/>
        </w:rPr>
        <w:t>го и республиканского</w:t>
      </w:r>
      <w:r w:rsidRPr="0017595B">
        <w:rPr>
          <w:rFonts w:ascii="Times New Roman" w:hAnsi="Times New Roman" w:cs="Times New Roman"/>
          <w:sz w:val="28"/>
          <w:szCs w:val="28"/>
        </w:rPr>
        <w:t xml:space="preserve"> бюджетов (кассового исполнения) на реализацию мун</w:t>
      </w:r>
      <w:r w:rsidRPr="0017595B">
        <w:rPr>
          <w:rFonts w:ascii="Times New Roman" w:hAnsi="Times New Roman" w:cs="Times New Roman"/>
          <w:sz w:val="28"/>
          <w:szCs w:val="28"/>
        </w:rPr>
        <w:t>и</w:t>
      </w:r>
      <w:r w:rsidRPr="0017595B">
        <w:rPr>
          <w:rFonts w:ascii="Times New Roman" w:hAnsi="Times New Roman" w:cs="Times New Roman"/>
          <w:sz w:val="28"/>
          <w:szCs w:val="28"/>
        </w:rPr>
        <w:t>ципальной программы</w:t>
      </w:r>
      <w:r w:rsidR="001800C6" w:rsidRPr="0017595B">
        <w:rPr>
          <w:rFonts w:ascii="Times New Roman" w:hAnsi="Times New Roman" w:cs="Times New Roman"/>
          <w:sz w:val="28"/>
          <w:szCs w:val="28"/>
        </w:rPr>
        <w:t xml:space="preserve"> в отчетном году</w:t>
      </w:r>
      <w:r w:rsidRPr="0017595B">
        <w:rPr>
          <w:rFonts w:ascii="Times New Roman" w:hAnsi="Times New Roman" w:cs="Times New Roman"/>
          <w:sz w:val="28"/>
          <w:szCs w:val="28"/>
        </w:rPr>
        <w:t>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bookmarkStart w:id="26" w:name="sub_1082"/>
      <w:r w:rsidRPr="0017595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 признается высокой в случае, если значение ЭР</w:t>
      </w:r>
      <w:r w:rsidR="005529FF" w:rsidRPr="0017595B">
        <w:rPr>
          <w:rFonts w:ascii="Times New Roman" w:hAnsi="Times New Roman" w:cs="Times New Roman"/>
          <w:sz w:val="28"/>
          <w:szCs w:val="28"/>
        </w:rPr>
        <w:t>м</w:t>
      </w:r>
      <w:r w:rsidRPr="0017595B">
        <w:rPr>
          <w:rFonts w:ascii="Times New Roman" w:hAnsi="Times New Roman" w:cs="Times New Roman"/>
          <w:sz w:val="28"/>
          <w:szCs w:val="28"/>
        </w:rPr>
        <w:t>п составляет не менее 0,90.</w:t>
      </w:r>
    </w:p>
    <w:bookmarkEnd w:id="26"/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 признается сре</w:t>
      </w:r>
      <w:r w:rsidRPr="0017595B">
        <w:rPr>
          <w:rFonts w:ascii="Times New Roman" w:hAnsi="Times New Roman" w:cs="Times New Roman"/>
          <w:sz w:val="28"/>
          <w:szCs w:val="28"/>
        </w:rPr>
        <w:t>д</w:t>
      </w:r>
      <w:r w:rsidRPr="0017595B">
        <w:rPr>
          <w:rFonts w:ascii="Times New Roman" w:hAnsi="Times New Roman" w:cs="Times New Roman"/>
          <w:sz w:val="28"/>
          <w:szCs w:val="28"/>
        </w:rPr>
        <w:t>ней в случае, если значение ЭР</w:t>
      </w:r>
      <w:r w:rsidR="005529FF" w:rsidRPr="0017595B">
        <w:rPr>
          <w:rFonts w:ascii="Times New Roman" w:hAnsi="Times New Roman" w:cs="Times New Roman"/>
          <w:sz w:val="28"/>
          <w:szCs w:val="28"/>
        </w:rPr>
        <w:t>м</w:t>
      </w:r>
      <w:r w:rsidRPr="0017595B">
        <w:rPr>
          <w:rFonts w:ascii="Times New Roman" w:hAnsi="Times New Roman" w:cs="Times New Roman"/>
          <w:sz w:val="28"/>
          <w:szCs w:val="28"/>
        </w:rPr>
        <w:t>п, составляет не менее 0,80.</w:t>
      </w:r>
    </w:p>
    <w:p w:rsidR="00E72E64" w:rsidRPr="0017595B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Эффективность реализации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программы признается удо</w:t>
      </w:r>
      <w:r w:rsidRPr="0017595B">
        <w:rPr>
          <w:rFonts w:ascii="Times New Roman" w:hAnsi="Times New Roman" w:cs="Times New Roman"/>
          <w:sz w:val="28"/>
          <w:szCs w:val="28"/>
        </w:rPr>
        <w:t>в</w:t>
      </w:r>
      <w:r w:rsidRPr="0017595B">
        <w:rPr>
          <w:rFonts w:ascii="Times New Roman" w:hAnsi="Times New Roman" w:cs="Times New Roman"/>
          <w:sz w:val="28"/>
          <w:szCs w:val="28"/>
        </w:rPr>
        <w:t>летворительной в случае, если значение ЭР</w:t>
      </w:r>
      <w:r w:rsidR="005529FF" w:rsidRPr="0017595B">
        <w:rPr>
          <w:rFonts w:ascii="Times New Roman" w:hAnsi="Times New Roman" w:cs="Times New Roman"/>
          <w:sz w:val="28"/>
          <w:szCs w:val="28"/>
        </w:rPr>
        <w:t>м</w:t>
      </w:r>
      <w:r w:rsidRPr="0017595B">
        <w:rPr>
          <w:rFonts w:ascii="Times New Roman" w:hAnsi="Times New Roman" w:cs="Times New Roman"/>
          <w:sz w:val="28"/>
          <w:szCs w:val="28"/>
        </w:rPr>
        <w:t>п составляет не менее 0,70.</w:t>
      </w:r>
    </w:p>
    <w:p w:rsidR="00E72E64" w:rsidRDefault="00E72E64" w:rsidP="0055021D">
      <w:pPr>
        <w:rPr>
          <w:rFonts w:ascii="Times New Roman" w:hAnsi="Times New Roman" w:cs="Times New Roman"/>
          <w:sz w:val="28"/>
          <w:szCs w:val="28"/>
        </w:rPr>
      </w:pPr>
      <w:r w:rsidRPr="0017595B">
        <w:rPr>
          <w:rFonts w:ascii="Times New Roman" w:hAnsi="Times New Roman" w:cs="Times New Roman"/>
          <w:sz w:val="28"/>
          <w:szCs w:val="28"/>
        </w:rPr>
        <w:t xml:space="preserve">В остальных случаях эффективность реализации </w:t>
      </w:r>
      <w:r w:rsidR="00180640" w:rsidRPr="0017595B">
        <w:rPr>
          <w:rFonts w:ascii="Times New Roman" w:hAnsi="Times New Roman" w:cs="Times New Roman"/>
          <w:sz w:val="28"/>
          <w:szCs w:val="28"/>
        </w:rPr>
        <w:t>муниципальной</w:t>
      </w:r>
      <w:r w:rsidRPr="0017595B">
        <w:rPr>
          <w:rFonts w:ascii="Times New Roman" w:hAnsi="Times New Roman" w:cs="Times New Roman"/>
          <w:sz w:val="28"/>
          <w:szCs w:val="28"/>
        </w:rPr>
        <w:t xml:space="preserve"> пр</w:t>
      </w:r>
      <w:r w:rsidRPr="0017595B">
        <w:rPr>
          <w:rFonts w:ascii="Times New Roman" w:hAnsi="Times New Roman" w:cs="Times New Roman"/>
          <w:sz w:val="28"/>
          <w:szCs w:val="28"/>
        </w:rPr>
        <w:t>о</w:t>
      </w:r>
      <w:r w:rsidRPr="0017595B">
        <w:rPr>
          <w:rFonts w:ascii="Times New Roman" w:hAnsi="Times New Roman" w:cs="Times New Roman"/>
          <w:sz w:val="28"/>
          <w:szCs w:val="28"/>
        </w:rPr>
        <w:t>граммы признается неудовлетворительной.</w:t>
      </w:r>
    </w:p>
    <w:p w:rsidR="00CF485D" w:rsidRDefault="00CF485D" w:rsidP="0055021D">
      <w:pPr>
        <w:rPr>
          <w:rFonts w:ascii="Times New Roman" w:hAnsi="Times New Roman" w:cs="Times New Roman"/>
          <w:sz w:val="28"/>
          <w:szCs w:val="28"/>
        </w:rPr>
      </w:pPr>
    </w:p>
    <w:p w:rsidR="00EE2FD9" w:rsidRPr="0017595B" w:rsidRDefault="00EE2FD9" w:rsidP="00B32CD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F485D" w:rsidRDefault="00CF485D" w:rsidP="00CF485D">
      <w:pPr>
        <w:rPr>
          <w:sz w:val="28"/>
          <w:szCs w:val="28"/>
        </w:rPr>
      </w:pPr>
    </w:p>
    <w:p w:rsidR="00B32CD2" w:rsidRPr="0017595B" w:rsidRDefault="00B32CD2" w:rsidP="00CF485D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32CD2" w:rsidRPr="0017595B" w:rsidSect="00180640">
      <w:headerReference w:type="default" r:id="rId12"/>
      <w:pgSz w:w="11905" w:h="16837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B01" w:rsidRDefault="00B35B01" w:rsidP="00180640">
      <w:r>
        <w:separator/>
      </w:r>
    </w:p>
  </w:endnote>
  <w:endnote w:type="continuationSeparator" w:id="1">
    <w:p w:rsidR="00B35B01" w:rsidRDefault="00B35B01" w:rsidP="00180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B01" w:rsidRDefault="00B35B01" w:rsidP="00180640">
      <w:r>
        <w:separator/>
      </w:r>
    </w:p>
  </w:footnote>
  <w:footnote w:type="continuationSeparator" w:id="1">
    <w:p w:rsidR="00B35B01" w:rsidRDefault="00B35B01" w:rsidP="001806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A80" w:rsidRDefault="00055754" w:rsidP="0055021D">
    <w:pPr>
      <w:pStyle w:val="afffe"/>
      <w:jc w:val="center"/>
    </w:pPr>
    <w:r w:rsidRPr="0055021D">
      <w:rPr>
        <w:rFonts w:ascii="Times New Roman" w:hAnsi="Times New Roman" w:cs="Times New Roman"/>
        <w:sz w:val="28"/>
        <w:szCs w:val="28"/>
      </w:rPr>
      <w:fldChar w:fldCharType="begin"/>
    </w:r>
    <w:r w:rsidR="00E06A80" w:rsidRPr="0055021D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55021D">
      <w:rPr>
        <w:rFonts w:ascii="Times New Roman" w:hAnsi="Times New Roman" w:cs="Times New Roman"/>
        <w:sz w:val="28"/>
        <w:szCs w:val="28"/>
      </w:rPr>
      <w:fldChar w:fldCharType="separate"/>
    </w:r>
    <w:r w:rsidR="00D50D7A">
      <w:rPr>
        <w:rFonts w:ascii="Times New Roman" w:hAnsi="Times New Roman" w:cs="Times New Roman"/>
        <w:noProof/>
        <w:sz w:val="28"/>
        <w:szCs w:val="28"/>
      </w:rPr>
      <w:t>8</w:t>
    </w:r>
    <w:r w:rsidRPr="0055021D">
      <w:rPr>
        <w:rFonts w:ascii="Times New Roman" w:hAnsi="Times New Roman" w:cs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77A07"/>
    <w:rsid w:val="00003603"/>
    <w:rsid w:val="00011A22"/>
    <w:rsid w:val="0002395A"/>
    <w:rsid w:val="00055754"/>
    <w:rsid w:val="00073D31"/>
    <w:rsid w:val="00073D8C"/>
    <w:rsid w:val="00075366"/>
    <w:rsid w:val="0007669C"/>
    <w:rsid w:val="00080A1B"/>
    <w:rsid w:val="00082217"/>
    <w:rsid w:val="00082639"/>
    <w:rsid w:val="00084B31"/>
    <w:rsid w:val="0009376A"/>
    <w:rsid w:val="000D1704"/>
    <w:rsid w:val="000F292C"/>
    <w:rsid w:val="000F405A"/>
    <w:rsid w:val="000F5582"/>
    <w:rsid w:val="000F7B62"/>
    <w:rsid w:val="00114C9D"/>
    <w:rsid w:val="00123C0C"/>
    <w:rsid w:val="001376C5"/>
    <w:rsid w:val="001402A1"/>
    <w:rsid w:val="00147E05"/>
    <w:rsid w:val="00174592"/>
    <w:rsid w:val="0017595B"/>
    <w:rsid w:val="001800C6"/>
    <w:rsid w:val="00180640"/>
    <w:rsid w:val="001819CF"/>
    <w:rsid w:val="00195EDD"/>
    <w:rsid w:val="001B22E0"/>
    <w:rsid w:val="001B3556"/>
    <w:rsid w:val="001C0292"/>
    <w:rsid w:val="001C08C5"/>
    <w:rsid w:val="001C74AE"/>
    <w:rsid w:val="001D159F"/>
    <w:rsid w:val="001D765A"/>
    <w:rsid w:val="00200BAC"/>
    <w:rsid w:val="00205240"/>
    <w:rsid w:val="0020625F"/>
    <w:rsid w:val="002078BD"/>
    <w:rsid w:val="002209E8"/>
    <w:rsid w:val="00231461"/>
    <w:rsid w:val="00231A96"/>
    <w:rsid w:val="00235880"/>
    <w:rsid w:val="00240428"/>
    <w:rsid w:val="0025013A"/>
    <w:rsid w:val="002745AF"/>
    <w:rsid w:val="002839EB"/>
    <w:rsid w:val="00285033"/>
    <w:rsid w:val="00286874"/>
    <w:rsid w:val="00290D01"/>
    <w:rsid w:val="00293F14"/>
    <w:rsid w:val="00297D0F"/>
    <w:rsid w:val="002D1CD2"/>
    <w:rsid w:val="002F0ED0"/>
    <w:rsid w:val="00323C64"/>
    <w:rsid w:val="003537E0"/>
    <w:rsid w:val="003551A6"/>
    <w:rsid w:val="003710CA"/>
    <w:rsid w:val="0037604F"/>
    <w:rsid w:val="00394292"/>
    <w:rsid w:val="00395308"/>
    <w:rsid w:val="0039559B"/>
    <w:rsid w:val="003A6DC7"/>
    <w:rsid w:val="003B7189"/>
    <w:rsid w:val="003B73A1"/>
    <w:rsid w:val="003C091B"/>
    <w:rsid w:val="003C4997"/>
    <w:rsid w:val="003C5E59"/>
    <w:rsid w:val="003D5282"/>
    <w:rsid w:val="003F0186"/>
    <w:rsid w:val="003F55A6"/>
    <w:rsid w:val="003F6E7B"/>
    <w:rsid w:val="0040505C"/>
    <w:rsid w:val="00426389"/>
    <w:rsid w:val="00431322"/>
    <w:rsid w:val="00442C1D"/>
    <w:rsid w:val="0044695F"/>
    <w:rsid w:val="004634AD"/>
    <w:rsid w:val="00465B71"/>
    <w:rsid w:val="00497480"/>
    <w:rsid w:val="004B4A86"/>
    <w:rsid w:val="004C1695"/>
    <w:rsid w:val="004C20B6"/>
    <w:rsid w:val="004C7D8F"/>
    <w:rsid w:val="004D6265"/>
    <w:rsid w:val="004E73DD"/>
    <w:rsid w:val="004F2E03"/>
    <w:rsid w:val="004F32A1"/>
    <w:rsid w:val="004F4404"/>
    <w:rsid w:val="00513983"/>
    <w:rsid w:val="00520BA6"/>
    <w:rsid w:val="00527CDC"/>
    <w:rsid w:val="005417F1"/>
    <w:rsid w:val="0055021D"/>
    <w:rsid w:val="005529FF"/>
    <w:rsid w:val="005545D9"/>
    <w:rsid w:val="00554C50"/>
    <w:rsid w:val="00561A1A"/>
    <w:rsid w:val="005633CF"/>
    <w:rsid w:val="00577DDC"/>
    <w:rsid w:val="00581432"/>
    <w:rsid w:val="005A4563"/>
    <w:rsid w:val="005A60A8"/>
    <w:rsid w:val="005A7320"/>
    <w:rsid w:val="005B0FEC"/>
    <w:rsid w:val="005B5D7A"/>
    <w:rsid w:val="005B65D5"/>
    <w:rsid w:val="005C123E"/>
    <w:rsid w:val="005C298D"/>
    <w:rsid w:val="005D0FC9"/>
    <w:rsid w:val="005D3910"/>
    <w:rsid w:val="005D3D42"/>
    <w:rsid w:val="005E6389"/>
    <w:rsid w:val="005E7C2C"/>
    <w:rsid w:val="005F2227"/>
    <w:rsid w:val="005F6634"/>
    <w:rsid w:val="00610D69"/>
    <w:rsid w:val="00611406"/>
    <w:rsid w:val="00626DCA"/>
    <w:rsid w:val="00682775"/>
    <w:rsid w:val="00685B64"/>
    <w:rsid w:val="00686D50"/>
    <w:rsid w:val="00693C7C"/>
    <w:rsid w:val="006C3EF9"/>
    <w:rsid w:val="006C4A86"/>
    <w:rsid w:val="006E1508"/>
    <w:rsid w:val="006F5998"/>
    <w:rsid w:val="00720A53"/>
    <w:rsid w:val="00720FCD"/>
    <w:rsid w:val="00722F5E"/>
    <w:rsid w:val="00737F45"/>
    <w:rsid w:val="0074291C"/>
    <w:rsid w:val="00743BE6"/>
    <w:rsid w:val="0074578D"/>
    <w:rsid w:val="007500FE"/>
    <w:rsid w:val="0075445C"/>
    <w:rsid w:val="00770652"/>
    <w:rsid w:val="00775B0B"/>
    <w:rsid w:val="00780983"/>
    <w:rsid w:val="00793A53"/>
    <w:rsid w:val="007A19C7"/>
    <w:rsid w:val="007A2D6F"/>
    <w:rsid w:val="007A7D9B"/>
    <w:rsid w:val="007B4C94"/>
    <w:rsid w:val="007B616D"/>
    <w:rsid w:val="007C1AE2"/>
    <w:rsid w:val="007D177D"/>
    <w:rsid w:val="007D246E"/>
    <w:rsid w:val="007D277C"/>
    <w:rsid w:val="007D34A2"/>
    <w:rsid w:val="007D489C"/>
    <w:rsid w:val="007F7D9C"/>
    <w:rsid w:val="0080163A"/>
    <w:rsid w:val="00811486"/>
    <w:rsid w:val="00811BDB"/>
    <w:rsid w:val="008169FE"/>
    <w:rsid w:val="00827873"/>
    <w:rsid w:val="00834315"/>
    <w:rsid w:val="00840328"/>
    <w:rsid w:val="00862877"/>
    <w:rsid w:val="008650EF"/>
    <w:rsid w:val="008735FB"/>
    <w:rsid w:val="00875313"/>
    <w:rsid w:val="00885B08"/>
    <w:rsid w:val="00893F56"/>
    <w:rsid w:val="008D4F37"/>
    <w:rsid w:val="008E391D"/>
    <w:rsid w:val="00917393"/>
    <w:rsid w:val="00925795"/>
    <w:rsid w:val="00934BFA"/>
    <w:rsid w:val="00940123"/>
    <w:rsid w:val="0094071A"/>
    <w:rsid w:val="00940F6F"/>
    <w:rsid w:val="0095149B"/>
    <w:rsid w:val="009542B8"/>
    <w:rsid w:val="009553AC"/>
    <w:rsid w:val="00964417"/>
    <w:rsid w:val="00966A84"/>
    <w:rsid w:val="00973329"/>
    <w:rsid w:val="00977A07"/>
    <w:rsid w:val="0098478F"/>
    <w:rsid w:val="0098505F"/>
    <w:rsid w:val="00985A5A"/>
    <w:rsid w:val="00995391"/>
    <w:rsid w:val="0099710D"/>
    <w:rsid w:val="009C27C9"/>
    <w:rsid w:val="009E1549"/>
    <w:rsid w:val="009E186F"/>
    <w:rsid w:val="009F4D40"/>
    <w:rsid w:val="009F4D64"/>
    <w:rsid w:val="009F761F"/>
    <w:rsid w:val="00A13A3B"/>
    <w:rsid w:val="00A3637B"/>
    <w:rsid w:val="00A464E6"/>
    <w:rsid w:val="00A5396E"/>
    <w:rsid w:val="00A60975"/>
    <w:rsid w:val="00A65F7D"/>
    <w:rsid w:val="00A71AFA"/>
    <w:rsid w:val="00A738FB"/>
    <w:rsid w:val="00A8107C"/>
    <w:rsid w:val="00A84D7A"/>
    <w:rsid w:val="00AA2AEE"/>
    <w:rsid w:val="00AA2BB1"/>
    <w:rsid w:val="00AA5029"/>
    <w:rsid w:val="00AA5813"/>
    <w:rsid w:val="00AB1240"/>
    <w:rsid w:val="00AB1C3F"/>
    <w:rsid w:val="00AB4E15"/>
    <w:rsid w:val="00AB5B5A"/>
    <w:rsid w:val="00AC2869"/>
    <w:rsid w:val="00AD2FD1"/>
    <w:rsid w:val="00AD4CB6"/>
    <w:rsid w:val="00AD5280"/>
    <w:rsid w:val="00AE22A9"/>
    <w:rsid w:val="00AE2A5F"/>
    <w:rsid w:val="00B07B70"/>
    <w:rsid w:val="00B11601"/>
    <w:rsid w:val="00B128F0"/>
    <w:rsid w:val="00B263B3"/>
    <w:rsid w:val="00B32CD2"/>
    <w:rsid w:val="00B3557B"/>
    <w:rsid w:val="00B35B01"/>
    <w:rsid w:val="00B36D4F"/>
    <w:rsid w:val="00B37ACE"/>
    <w:rsid w:val="00B56976"/>
    <w:rsid w:val="00B60455"/>
    <w:rsid w:val="00B74FC3"/>
    <w:rsid w:val="00B84922"/>
    <w:rsid w:val="00B935C6"/>
    <w:rsid w:val="00B93670"/>
    <w:rsid w:val="00BA6635"/>
    <w:rsid w:val="00BB6178"/>
    <w:rsid w:val="00BC2B8F"/>
    <w:rsid w:val="00BD02A0"/>
    <w:rsid w:val="00BD2F48"/>
    <w:rsid w:val="00BD32F2"/>
    <w:rsid w:val="00BD3538"/>
    <w:rsid w:val="00BE431B"/>
    <w:rsid w:val="00BF3037"/>
    <w:rsid w:val="00C01670"/>
    <w:rsid w:val="00C117E9"/>
    <w:rsid w:val="00C120A0"/>
    <w:rsid w:val="00C22331"/>
    <w:rsid w:val="00C277C4"/>
    <w:rsid w:val="00C33582"/>
    <w:rsid w:val="00C45CE1"/>
    <w:rsid w:val="00C55C4E"/>
    <w:rsid w:val="00C6329D"/>
    <w:rsid w:val="00C64003"/>
    <w:rsid w:val="00C7256A"/>
    <w:rsid w:val="00C826F0"/>
    <w:rsid w:val="00C84B67"/>
    <w:rsid w:val="00C85F3A"/>
    <w:rsid w:val="00C94F2E"/>
    <w:rsid w:val="00CA00E8"/>
    <w:rsid w:val="00CB1593"/>
    <w:rsid w:val="00CB34AF"/>
    <w:rsid w:val="00CB600D"/>
    <w:rsid w:val="00CD0897"/>
    <w:rsid w:val="00CD6FB8"/>
    <w:rsid w:val="00CE3DB4"/>
    <w:rsid w:val="00CF1802"/>
    <w:rsid w:val="00CF485D"/>
    <w:rsid w:val="00CF7BBE"/>
    <w:rsid w:val="00D10706"/>
    <w:rsid w:val="00D126D6"/>
    <w:rsid w:val="00D12EBE"/>
    <w:rsid w:val="00D41C30"/>
    <w:rsid w:val="00D472EA"/>
    <w:rsid w:val="00D50D7A"/>
    <w:rsid w:val="00D51BC1"/>
    <w:rsid w:val="00D52ABB"/>
    <w:rsid w:val="00D654AD"/>
    <w:rsid w:val="00D6598B"/>
    <w:rsid w:val="00D960E2"/>
    <w:rsid w:val="00DA24DA"/>
    <w:rsid w:val="00DB0BC0"/>
    <w:rsid w:val="00DB2A45"/>
    <w:rsid w:val="00DB4705"/>
    <w:rsid w:val="00DB49B0"/>
    <w:rsid w:val="00DC37AC"/>
    <w:rsid w:val="00DD6F71"/>
    <w:rsid w:val="00DE26C9"/>
    <w:rsid w:val="00DE7B40"/>
    <w:rsid w:val="00DE7CDC"/>
    <w:rsid w:val="00E0313B"/>
    <w:rsid w:val="00E05CA8"/>
    <w:rsid w:val="00E06A80"/>
    <w:rsid w:val="00E17646"/>
    <w:rsid w:val="00E234FC"/>
    <w:rsid w:val="00E2355E"/>
    <w:rsid w:val="00E23ACD"/>
    <w:rsid w:val="00E3486C"/>
    <w:rsid w:val="00E35BBE"/>
    <w:rsid w:val="00E40C70"/>
    <w:rsid w:val="00E415FC"/>
    <w:rsid w:val="00E43D70"/>
    <w:rsid w:val="00E4469C"/>
    <w:rsid w:val="00E67BAA"/>
    <w:rsid w:val="00E70EEA"/>
    <w:rsid w:val="00E72E64"/>
    <w:rsid w:val="00E73FE5"/>
    <w:rsid w:val="00E81420"/>
    <w:rsid w:val="00E81C52"/>
    <w:rsid w:val="00EA577C"/>
    <w:rsid w:val="00EB080E"/>
    <w:rsid w:val="00EB43BC"/>
    <w:rsid w:val="00ED1993"/>
    <w:rsid w:val="00ED333A"/>
    <w:rsid w:val="00ED494F"/>
    <w:rsid w:val="00ED64B8"/>
    <w:rsid w:val="00ED6B29"/>
    <w:rsid w:val="00EE19A7"/>
    <w:rsid w:val="00EE2FD9"/>
    <w:rsid w:val="00F00482"/>
    <w:rsid w:val="00F11FB5"/>
    <w:rsid w:val="00F1331B"/>
    <w:rsid w:val="00F15178"/>
    <w:rsid w:val="00F26D4E"/>
    <w:rsid w:val="00F56799"/>
    <w:rsid w:val="00F74EF1"/>
    <w:rsid w:val="00F77BAC"/>
    <w:rsid w:val="00FB3817"/>
    <w:rsid w:val="00FB6229"/>
    <w:rsid w:val="00FC043D"/>
    <w:rsid w:val="00FD34F1"/>
    <w:rsid w:val="00FE309A"/>
    <w:rsid w:val="00FE7F5C"/>
    <w:rsid w:val="00FF6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E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43BE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E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E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E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43BE6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43BE6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743BE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E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E6"/>
  </w:style>
  <w:style w:type="paragraph" w:customStyle="1" w:styleId="a8">
    <w:name w:val="Внимание: недобросовестность!"/>
    <w:basedOn w:val="a6"/>
    <w:next w:val="a"/>
    <w:uiPriority w:val="99"/>
    <w:rsid w:val="00743BE6"/>
  </w:style>
  <w:style w:type="character" w:customStyle="1" w:styleId="a9">
    <w:name w:val="Выделение для Базового Поиска"/>
    <w:uiPriority w:val="99"/>
    <w:rsid w:val="00743BE6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743BE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E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E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743BE6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sid w:val="00743B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743B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43B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43BE6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743BE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743BE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743BE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743BE6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743BE6"/>
    <w:pPr>
      <w:ind w:left="1612" w:hanging="892"/>
    </w:pPr>
  </w:style>
  <w:style w:type="character" w:customStyle="1" w:styleId="af3">
    <w:name w:val="Заголовок чужого сообщения"/>
    <w:uiPriority w:val="99"/>
    <w:rsid w:val="00743BE6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743BE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743BE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743BE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743BE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743BE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743BE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743BE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743BE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743BE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743BE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743BE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743BE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743BE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743BE6"/>
  </w:style>
  <w:style w:type="paragraph" w:customStyle="1" w:styleId="aff2">
    <w:name w:val="Моноширинный"/>
    <w:basedOn w:val="a"/>
    <w:next w:val="a"/>
    <w:uiPriority w:val="99"/>
    <w:rsid w:val="00743BE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743BE6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743BE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743BE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E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E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E6"/>
    <w:pPr>
      <w:ind w:left="140"/>
    </w:pPr>
  </w:style>
  <w:style w:type="character" w:customStyle="1" w:styleId="aff9">
    <w:name w:val="Опечатки"/>
    <w:uiPriority w:val="99"/>
    <w:rsid w:val="00743BE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E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E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743BE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743BE6"/>
  </w:style>
  <w:style w:type="paragraph" w:customStyle="1" w:styleId="affe">
    <w:name w:val="Постоянная часть"/>
    <w:basedOn w:val="ac"/>
    <w:next w:val="a"/>
    <w:uiPriority w:val="99"/>
    <w:rsid w:val="00743BE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E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E6"/>
  </w:style>
  <w:style w:type="paragraph" w:customStyle="1" w:styleId="afff1">
    <w:name w:val="Примечание."/>
    <w:basedOn w:val="a6"/>
    <w:next w:val="a"/>
    <w:uiPriority w:val="99"/>
    <w:rsid w:val="00743BE6"/>
  </w:style>
  <w:style w:type="character" w:customStyle="1" w:styleId="afff2">
    <w:name w:val="Продолжение ссылки"/>
    <w:basedOn w:val="a4"/>
    <w:uiPriority w:val="99"/>
    <w:rsid w:val="00743BE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743BE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743BE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E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743BE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E6"/>
  </w:style>
  <w:style w:type="paragraph" w:customStyle="1" w:styleId="afff8">
    <w:name w:val="Текст в таблице"/>
    <w:basedOn w:val="aff6"/>
    <w:next w:val="a"/>
    <w:uiPriority w:val="99"/>
    <w:rsid w:val="00743BE6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743BE6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743BE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743BE6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743BE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743BE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E6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180640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180640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unhideWhenUsed/>
    <w:rsid w:val="00180640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rsid w:val="00180640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E0313B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E0313B"/>
    <w:rPr>
      <w:rFonts w:ascii="Tahoma" w:hAnsi="Tahoma" w:cs="Tahoma"/>
      <w:sz w:val="16"/>
      <w:szCs w:val="16"/>
    </w:rPr>
  </w:style>
  <w:style w:type="character" w:styleId="affff4">
    <w:name w:val="Placeholder Text"/>
    <w:basedOn w:val="a0"/>
    <w:uiPriority w:val="99"/>
    <w:semiHidden/>
    <w:rsid w:val="009401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e">
    <w:name w:val="header"/>
    <w:basedOn w:val="a"/>
    <w:link w:val="affff"/>
    <w:uiPriority w:val="99"/>
    <w:unhideWhenUsed/>
    <w:rsid w:val="00180640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rsid w:val="00180640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unhideWhenUsed/>
    <w:rsid w:val="00180640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link w:val="affff0"/>
    <w:uiPriority w:val="99"/>
    <w:rsid w:val="00180640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semiHidden/>
    <w:unhideWhenUsed/>
    <w:rsid w:val="00E0313B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link w:val="affff2"/>
    <w:uiPriority w:val="99"/>
    <w:semiHidden/>
    <w:rsid w:val="00E0313B"/>
    <w:rPr>
      <w:rFonts w:ascii="Tahoma" w:hAnsi="Tahoma" w:cs="Tahoma"/>
      <w:sz w:val="16"/>
      <w:szCs w:val="16"/>
    </w:rPr>
  </w:style>
  <w:style w:type="character" w:styleId="affff4">
    <w:name w:val="Placeholder Text"/>
    <w:basedOn w:val="a0"/>
    <w:uiPriority w:val="99"/>
    <w:semiHidden/>
    <w:rsid w:val="0094012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54136B9EE660C47C0A89B49C0903FCA0663CBCD3E3C61F3D1B2D77C1BBDCC76070FA4656DBDD65F4643Bq3h4N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1CFE-1E76-492C-B6A0-73DB5974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2314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Управделами</cp:lastModifiedBy>
  <cp:revision>22</cp:revision>
  <cp:lastPrinted>2025-05-07T07:47:00Z</cp:lastPrinted>
  <dcterms:created xsi:type="dcterms:W3CDTF">2021-12-13T13:37:00Z</dcterms:created>
  <dcterms:modified xsi:type="dcterms:W3CDTF">2025-05-29T06:09:00Z</dcterms:modified>
</cp:coreProperties>
</file>